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hd w:val="clear" w:color="auto" w:fill="FFFFFF"/>
        <w:spacing w:after="0" w:line="240" w:lineRule="auto"/>
        <w:rPr>
          <w:rFonts w:ascii="Georgia" w:eastAsia="Times New Roman" w:hAnsi="Georgia" w:cs="Calibri"/>
          <w:i/>
          <w:iCs/>
          <w:color w:val="FF0000"/>
          <w:sz w:val="48"/>
          <w:szCs w:val="48"/>
        </w:rPr>
      </w:pPr>
      <w:r>
        <w:rPr>
          <w:rFonts w:ascii="Times New Roman" w:eastAsia="Times New Roman" w:hAnsi="Times New Roman" w:cs="Times New Roman"/>
          <w:i/>
          <w:iCs/>
          <w:color w:val="FF0000"/>
          <w:sz w:val="48"/>
          <w:szCs w:val="48"/>
        </w:rPr>
        <w:t>Консультация для родителей</w:t>
      </w:r>
    </w:p>
    <w:p>
      <w:pPr>
        <w:jc w:val="center"/>
        <w:shd w:val="clear" w:color="auto" w:fill="FFFFFF"/>
        <w:spacing w:after="0" w:line="240" w:lineRule="auto"/>
        <w:rPr>
          <w:rFonts w:ascii="Calibri" w:eastAsia="Times New Roman" w:hAnsi="Calibri" w:cs="Calibri"/>
          <w:color w:val="000000"/>
          <w:sz w:val="48"/>
          <w:szCs w:val="48"/>
        </w:rPr>
      </w:pPr>
      <w:r>
        <w:rPr>
          <w:rFonts w:ascii="Times New Roman" w:eastAsia="Times New Roman" w:hAnsi="Times New Roman" w:cs="Times New Roman"/>
          <w:b/>
          <w:bCs/>
          <w:color w:val="00B050"/>
          <w:sz w:val="48"/>
          <w:szCs w:val="48"/>
          <w:rtl w:val="off"/>
        </w:rPr>
        <w:t>“</w:t>
      </w:r>
      <w:r>
        <w:rPr>
          <w:rFonts w:ascii="Times New Roman" w:eastAsia="Times New Roman" w:hAnsi="Times New Roman" w:cs="Times New Roman"/>
          <w:b/>
          <w:bCs/>
          <w:color w:val="00B050"/>
          <w:sz w:val="48"/>
          <w:szCs w:val="48"/>
        </w:rPr>
        <w:t>Задачи экологического воспитания ребенка в с</w:t>
      </w:r>
      <w:r>
        <w:rPr>
          <w:rFonts w:ascii="Times New Roman" w:eastAsia="Times New Roman" w:hAnsi="Times New Roman" w:cs="Times New Roman"/>
          <w:b/>
          <w:bCs/>
          <w:color w:val="00B050"/>
          <w:sz w:val="48"/>
          <w:szCs w:val="48"/>
          <w:rtl w:val="off"/>
        </w:rPr>
        <w:t>емье”</w:t>
      </w:r>
    </w:p>
    <w:p>
      <w:pPr>
        <w:ind w:firstLine="708"/>
        <w:jc w:val="center"/>
        <w:shd w:val="clear" w:color="auto" w:fill="FFFFFF"/>
        <w:spacing w:after="0" w:line="240" w:lineRule="auto"/>
        <w:rPr>
          <w:rFonts w:ascii="Calibri" w:eastAsia="Times New Roman" w:hAnsi="Calibri" w:cs="Calibri"/>
          <w:color w:val="000000"/>
          <w:sz w:val="28"/>
          <w:szCs w:val="28"/>
        </w:rPr>
      </w:pP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последствия уже стали необратимыми.</w:t>
      </w: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Однако, уходя от глобальных проблем экологии, над решением которых бьются сотни учёных не один десяток лет, я бы хотела обратить внимание на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 то подобного... Да, безусловно, это та малость,  на которую способен любой человек. Но есть и нечто большее.</w:t>
      </w: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Детский сад, являющийся первичным звеном в системе образования, безусловно,  должен уделять экологическому воспитанию особенное внимание. Но,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правильно обращаться с деньгами. Но что же ребёнок знает о взаимодействии человека с природой?</w:t>
      </w:r>
    </w:p>
    <w:p>
      <w:pPr>
        <w:ind w:firstLine="708"/>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Хорошо, если родители научат не выбрасывать мусор мимо помойки, но ведь этого недостаточно чтобы ребёнок в полной мере осознал свой вклад в будущее окружающей среды.</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Итак, я бы хотела выделить 3 основных задачи семьи для полноценного экологического воспитания дошкольника:</w:t>
      </w:r>
    </w:p>
    <w:p>
      <w:pPr>
        <w:shd w:val="clear" w:color="auto" w:fill="FFFFFF"/>
        <w:numPr>
          <w:ilvl w:val="0"/>
          <w:numId w:val="1"/>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Развитие положительных нравственных качеств, побуждающих детей к соблюдению  норм поведения в природе и обществе.</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pPr>
        <w:shd w:val="clear" w:color="auto" w:fill="FFFFFF"/>
        <w:numPr>
          <w:ilvl w:val="0"/>
          <w:numId w:val="2"/>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Воспитание этических и эстетических чувств.</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pPr>
        <w:shd w:val="clear" w:color="auto" w:fill="FFFFFF"/>
        <w:numPr>
          <w:ilvl w:val="0"/>
          <w:numId w:val="3"/>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Формирование познавательных и творческих потребностей.</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 то новое. Всегда необходимо вести беседу с ребёнком, обращать его внимание на природные явления, поведение животных, сезонные изменения.</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Также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pPr>
        <w:ind w:firstLine="360"/>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pPr>
        <w:ind w:firstLine="36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pPr>
        <w:ind w:firstLine="360"/>
        <w:shd w:val="clear" w:color="auto" w:fill="FFFFFF"/>
        <w:spacing w:after="0" w:line="240" w:lineRule="auto"/>
        <w:rPr>
          <w:rFonts w:ascii="Times New Roman" w:eastAsia="Times New Roman" w:hAnsi="Times New Roman" w:cs="Times New Roman"/>
          <w:color w:val="000000"/>
          <w:sz w:val="24"/>
          <w:szCs w:val="24"/>
        </w:rPr>
      </w:pPr>
    </w:p>
    <w:p>
      <w:pPr>
        <w:ind w:firstLine="360"/>
        <w:shd w:val="clear" w:color="auto" w:fill="FFFFFF"/>
        <w:spacing w:after="0" w:line="240" w:lineRule="auto"/>
        <w:rPr>
          <w:rFonts w:ascii="Times New Roman" w:eastAsia="Times New Roman" w:hAnsi="Times New Roman" w:cs="Times New Roman"/>
          <w:color w:val="000000"/>
          <w:sz w:val="24"/>
          <w:szCs w:val="24"/>
        </w:rPr>
      </w:pPr>
    </w:p>
    <w:p>
      <w:pPr>
        <w:jc w:val="center"/>
        <w:shd w:val="clear" w:color="auto" w:fill="FFFFFF"/>
        <w:spacing w:after="0" w:line="240" w:lineRule="auto"/>
        <w:rPr>
          <w:rFonts w:ascii="Times New Roman" w:eastAsia="Times New Roman" w:hAnsi="Times New Roman" w:cs="Times New Roman"/>
          <w:i/>
          <w:iCs/>
          <w:color w:val="FF0000"/>
          <w:sz w:val="48"/>
          <w:szCs w:val="48"/>
          <w:rtl w:val="off"/>
        </w:rPr>
      </w:pPr>
      <w:r>
        <w:rPr>
          <w:rFonts w:ascii="Times New Roman" w:eastAsia="Times New Roman" w:hAnsi="Times New Roman" w:cs="Times New Roman"/>
          <w:i/>
          <w:iCs/>
          <w:color w:val="FF0000"/>
          <w:sz w:val="48"/>
          <w:szCs w:val="48"/>
        </w:rPr>
        <w:t>Консультация для родителей</w:t>
      </w:r>
    </w:p>
    <w:p>
      <w:pPr>
        <w:jc w:val="center"/>
        <w:shd w:val="clear" w:color="auto" w:fill="FFFFFF"/>
        <w:spacing w:after="0" w:line="240" w:lineRule="auto"/>
        <w:rPr>
          <w:rFonts w:ascii="Times New Roman" w:eastAsia="Times New Roman" w:hAnsi="Times New Roman" w:cs="Times New Roman"/>
          <w:b/>
          <w:bCs/>
          <w:color w:val="000000"/>
          <w:sz w:val="48"/>
          <w:szCs w:val="48"/>
          <w:kern w:val="36"/>
        </w:rPr>
      </w:pPr>
      <w:r>
        <w:rPr>
          <w:rFonts w:ascii="Times New Roman" w:eastAsia="Times New Roman" w:hAnsi="Times New Roman" w:cs="Times New Roman"/>
          <w:b/>
          <w:bCs/>
          <w:color w:val="00B050"/>
          <w:sz w:val="48"/>
          <w:szCs w:val="48"/>
          <w:kern w:val="36"/>
        </w:rPr>
        <w:t>«Правила поведения в природе»</w:t>
      </w:r>
    </w:p>
    <w:p>
      <w:pPr>
        <w:ind w:firstLine="708"/>
        <w:jc w:val="center"/>
        <w:shd w:val="clear" w:color="auto" w:fill="FFFFFF"/>
        <w:spacing w:after="0" w:line="240" w:lineRule="auto"/>
      </w:pPr>
      <w:r>
        <w:rPr>
          <w:rFonts w:ascii="Times New Roman" w:eastAsia="Times New Roman" w:hAnsi="Times New Roman" w:cs="Times New Roman"/>
          <w:color w:val="000000"/>
          <w:sz w:val="28"/>
        </w:rPr>
        <w:t>       </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Детям вместе со взрослыми следует помогать живым существам, удовлетворять их потребности с учётом времени года:</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i/>
          <w:iCs/>
          <w:color w:val="000000"/>
          <w:sz w:val="28"/>
        </w:rPr>
        <w:t>Зимой:</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изготавливать кормушки и подкармливать птиц, в сильные морозы 3 раза в день, после снегопада обязательно очищать кормушки от снега;</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корни кустов и деревьев засыпать снегом;</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реже поливать комнатные растения;</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животных подкармливать витаминной пищей.</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i/>
          <w:iCs/>
          <w:color w:val="000000"/>
          <w:sz w:val="28"/>
        </w:rPr>
        <w:t>Весной:</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изготавливать для птиц скворечники и развешивать их во дворах, парках для привлечения птиц;</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убирать перегнившую листву;</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подрезать сухие ветки у кустарников и деревьев;</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к кустам подсыпать землю;</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производить посадку семян вместе с детьми;</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высаживать растения на клумбы.</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i/>
          <w:iCs/>
          <w:color w:val="000000"/>
          <w:sz w:val="28"/>
        </w:rPr>
        <w:t>Летом:</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поливать растения на огороде и клумбах;</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растения пропалывать и прореживать;</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рыхлить землю;</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в жаркие дни для птиц можно приготовить поилки с водой.</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i/>
          <w:iCs/>
          <w:color w:val="000000"/>
          <w:sz w:val="28"/>
        </w:rPr>
        <w:t>Осенью:</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собирать семена растений для посадки на следующий год;</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подкармливать многолетние растения;</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корни растений укрывать на зиму;</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готовить кормушки для птиц.</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pPr>
        <w:ind w:firstLine="708"/>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ind w:firstLine="708"/>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pPr>
        <w:shd w:val="clear" w:color="auto" w:fill="FFFFFF"/>
        <w:spacing w:after="0" w:line="240" w:lineRule="auto"/>
        <w:rPr>
          <w:rFonts w:ascii="Times New Roman" w:eastAsia="Times New Roman" w:hAnsi="Times New Roman" w:cs="Times New Roman"/>
          <w:color w:val="000000"/>
          <w:sz w:val="28"/>
        </w:rPr>
      </w:pPr>
    </w:p>
    <w:p>
      <w:pPr>
        <w:jc w:val="center"/>
        <w:shd w:val="clear" w:color="auto" w:fill="FFFFFF"/>
        <w:spacing w:after="0" w:line="240" w:lineRule="auto"/>
        <w:rPr>
          <w:rFonts w:ascii="Times New Roman" w:eastAsia="Times New Roman" w:hAnsi="Times New Roman" w:cs="Times New Roman"/>
          <w:i/>
          <w:iCs/>
          <w:color w:val="FF0000"/>
          <w:sz w:val="56"/>
          <w:szCs w:val="56"/>
          <w:rtl w:val="off"/>
        </w:rPr>
      </w:pPr>
    </w:p>
    <w:p>
      <w:pPr>
        <w:jc w:val="center"/>
        <w:shd w:val="clear" w:color="auto" w:fill="FFFFFF"/>
        <w:spacing w:after="0" w:line="240" w:lineRule="auto"/>
        <w:rPr>
          <w:rFonts w:ascii="Calibri" w:eastAsia="Times New Roman" w:hAnsi="Calibri" w:cs="Calibri"/>
          <w:color w:val="000000"/>
          <w:sz w:val="56"/>
          <w:szCs w:val="56"/>
        </w:rPr>
      </w:pPr>
      <w:r>
        <w:rPr>
          <w:rFonts w:ascii="Times New Roman" w:eastAsia="Times New Roman" w:hAnsi="Times New Roman" w:cs="Times New Roman"/>
          <w:i/>
          <w:iCs/>
          <w:color w:val="FF0000"/>
          <w:sz w:val="56"/>
          <w:szCs w:val="56"/>
        </w:rPr>
        <w:t>Памятка для родителей</w:t>
      </w:r>
    </w:p>
    <w:p>
      <w:pPr>
        <w:jc w:val="center"/>
        <w:shd w:val="clear" w:color="auto" w:fill="FFFFFF"/>
        <w:spacing w:after="0" w:line="240" w:lineRule="auto"/>
        <w:rPr>
          <w:rFonts w:ascii="Calibri" w:eastAsia="Times New Roman" w:hAnsi="Calibri" w:cs="Calibri"/>
          <w:color w:val="000000"/>
          <w:sz w:val="48"/>
          <w:szCs w:val="48"/>
        </w:rPr>
      </w:pPr>
      <w:r>
        <w:rPr>
          <w:rFonts w:ascii="Times New Roman" w:eastAsia="Times New Roman" w:hAnsi="Times New Roman" w:cs="Times New Roman"/>
          <w:b/>
          <w:bCs/>
          <w:color w:val="00B050"/>
          <w:sz w:val="48"/>
          <w:szCs w:val="48"/>
        </w:rPr>
        <w:t>«Экологические игры</w:t>
      </w:r>
      <w:r>
        <w:rPr>
          <w:rFonts w:ascii="Calibri" w:eastAsia="Times New Roman" w:hAnsi="Calibri" w:cs="Calibri"/>
          <w:color w:val="000000"/>
          <w:sz w:val="48"/>
          <w:szCs w:val="48"/>
        </w:rPr>
        <w:t xml:space="preserve"> </w:t>
      </w:r>
      <w:r>
        <w:rPr>
          <w:rFonts w:ascii="Times New Roman" w:eastAsia="Times New Roman" w:hAnsi="Times New Roman" w:cs="Times New Roman"/>
          <w:b/>
          <w:bCs/>
          <w:color w:val="00B050"/>
          <w:sz w:val="48"/>
          <w:szCs w:val="48"/>
        </w:rPr>
        <w:t>с ребенком»</w:t>
      </w:r>
    </w:p>
    <w:p>
      <w:pPr>
        <w:shd w:val="clear" w:color="auto" w:fill="FFFFFF"/>
        <w:spacing w:after="0" w:line="240" w:lineRule="auto"/>
        <w:rPr>
          <w:rFonts w:ascii="Calibri" w:eastAsia="Times New Roman" w:hAnsi="Calibri" w:cs="Calibri"/>
          <w:color w:val="000000"/>
          <w:sz w:val="24"/>
          <w:szCs w:val="24"/>
        </w:rPr>
      </w:pPr>
    </w:p>
    <w:p>
      <w:pPr>
        <w:jc w:val="center"/>
        <w:shd w:val="clear" w:color="auto" w:fill="FFFFFF"/>
        <w:spacing w:after="0" w:line="240" w:lineRule="auto"/>
        <w:rPr>
          <w:rFonts w:ascii="Calibri" w:eastAsia="Times New Roman" w:hAnsi="Calibri" w:cs="Calibri"/>
          <w:color w:val="000000"/>
          <w:sz w:val="24"/>
          <w:szCs w:val="24"/>
        </w:rPr>
      </w:pP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8"/>
          <w:szCs w:val="28"/>
          <w:u w:val="single" w:color="auto"/>
        </w:rPr>
        <w:t>Игра «Цепочка».</w:t>
      </w:r>
      <w:r>
        <w:rPr>
          <w:rFonts w:ascii="Times New Roman" w:eastAsia="Times New Roman" w:hAnsi="Times New Roman" w:cs="Times New Roman"/>
          <w:color w:val="000000"/>
          <w:sz w:val="28"/>
          <w:szCs w:val="28"/>
        </w:rPr>
        <w:t>  Вы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Например, объект живой природы  «белка» - животное, дикое, лесное, рыжее, пушистое, грызёт орехи, прыгает с ветки на ветку и т.д.</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u w:val="single" w:color="auto"/>
        </w:rPr>
        <w:t>Игра «Да» или «нет».</w:t>
      </w:r>
      <w:r>
        <w:rPr>
          <w:rFonts w:ascii="Times New Roman" w:eastAsia="Times New Roman" w:hAnsi="Times New Roman" w:cs="Times New Roman"/>
          <w:color w:val="000000"/>
          <w:sz w:val="28"/>
          <w:szCs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u w:val="single" w:color="auto"/>
        </w:rPr>
        <w:t>Игра «Ассоциации».</w:t>
      </w:r>
      <w:r>
        <w:rPr>
          <w:rFonts w:ascii="Times New Roman" w:eastAsia="Times New Roman" w:hAnsi="Times New Roman" w:cs="Times New Roman"/>
          <w:color w:val="000000"/>
          <w:sz w:val="28"/>
          <w:szCs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прозвучавшим в игре.  Таким образом, в игре  выстраивается ассоциативная цепочка. Пример: муха-тепло-жара-солнце-лето-каникулы-зоопарк-слон.</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u w:val="single" w:color="auto"/>
        </w:rPr>
        <w:t>Игра «Четвёртый лишний».</w:t>
      </w:r>
      <w:r>
        <w:rPr>
          <w:rFonts w:ascii="Times New Roman" w:eastAsia="Times New Roman" w:hAnsi="Times New Roman" w:cs="Times New Roman"/>
          <w:color w:val="000000"/>
          <w:sz w:val="28"/>
          <w:szCs w:val="28"/>
        </w:rPr>
        <w:t>  Вы называете 4 объекта природы, ребёнку нужно найти лишний объект и обосновать свой выбор.</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заяц, ёж, лиса, шмель;</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дождь, снег, облако, роса;</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роза, одуванчик, гвоздика, тюльпан;</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корова, волк, овца, кролик;</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трясогузка, паук, скворец, сорока;</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бабочка, стрекоза, енот, пчела;</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ель, берёза, яблоня, осина;</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лиса, свинья, лось, кабан</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кузнечик, божья коровка, воробей, майский жук;</w:t>
      </w:r>
    </w:p>
    <w:p>
      <w:pPr>
        <w:ind w:left="1212" w:firstLine="1800"/>
        <w:shd w:val="clear" w:color="auto" w:fill="FFFFFF"/>
        <w:numPr>
          <w:ilvl w:val="0"/>
          <w:numId w:val="4"/>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лес, парк, роща, тайга.</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Игра </w:t>
      </w:r>
      <w:r>
        <w:rPr>
          <w:rFonts w:ascii="Times New Roman" w:eastAsia="Times New Roman" w:hAnsi="Times New Roman" w:cs="Times New Roman"/>
          <w:b/>
          <w:bCs/>
          <w:color w:val="000000"/>
          <w:sz w:val="28"/>
          <w:szCs w:val="28"/>
          <w:u w:val="single" w:color="auto"/>
        </w:rPr>
        <w:t>«Вершки-корешки».</w:t>
      </w:r>
      <w:r>
        <w:rPr>
          <w:rFonts w:ascii="Times New Roman" w:eastAsia="Times New Roman" w:hAnsi="Times New Roman" w:cs="Times New Roman"/>
          <w:color w:val="000000"/>
          <w:sz w:val="28"/>
          <w:szCs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«Береги природу»</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«Я знаю».</w:t>
      </w:r>
      <w:r>
        <w:rPr>
          <w:rFonts w:ascii="Times New Roman" w:eastAsia="Times New Roman" w:hAnsi="Times New Roman" w:cs="Times New Roman"/>
          <w:color w:val="000000"/>
          <w:sz w:val="28"/>
          <w:szCs w:val="28"/>
        </w:rPr>
        <w:t>   Вы называете ребёнку класс объектов природы (звери, птицы, рыбы, растения, деревья, цветы). Ребёнок говорит: «Я знаю пять названий зверей»  и перечисляет (например, лось, лиса, волк, заяц, олень).  Аналогично называются другие классы объектов природы.</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«Птица, рыба, зверь».</w:t>
      </w:r>
      <w:r>
        <w:rPr>
          <w:rFonts w:ascii="Times New Roman" w:eastAsia="Times New Roman" w:hAnsi="Times New Roman" w:cs="Times New Roman"/>
          <w:color w:val="000000"/>
          <w:sz w:val="28"/>
          <w:szCs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«Земля, вода, воздух».</w:t>
      </w:r>
      <w:r>
        <w:rPr>
          <w:rFonts w:ascii="Times New Roman" w:eastAsia="Times New Roman" w:hAnsi="Times New Roman" w:cs="Times New Roman"/>
          <w:color w:val="000000"/>
          <w:sz w:val="28"/>
          <w:szCs w:val="28"/>
        </w:rPr>
        <w:t>  Родитель бросает мяч ребёнку и называет объект природы, например, «орел». Ребёнок должен ответить «воздух» и бросить мяч обратно. В ответ на слово «дельфин» -  ребёнок отвечает «вода», на слово «волк» - «земля» и т.д. Возможен и другой вариант игры: родитель называет слово «воздух». Ребёнок, поймавший мяч, должен назвать птицу. В ответ на слово «земля» - животное, обитающее на земле: на слово «вода» - обитателя рек, морей, озёр и океанов.</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«Летает, плавает, бегает».</w:t>
      </w:r>
      <w:r>
        <w:rPr>
          <w:rFonts w:ascii="Times New Roman" w:eastAsia="Times New Roman" w:hAnsi="Times New Roman" w:cs="Times New Roman"/>
          <w:color w:val="000000"/>
          <w:sz w:val="28"/>
          <w:szCs w:val="28"/>
        </w:rPr>
        <w:t>  Родитель  называет детям объект живой природы. Ребёнок должен изобразить способ передвижения этого объекта.</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Например: при слове «зайчик», ребёнок  прыгает; при слове «карась» - имитирует плывущую рыбу; при слове «воробей» - изображает полёт птицы.</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u w:val="single" w:color="auto"/>
        </w:rPr>
        <w:t>Игра «Скорая помощь» (экологическая игра на природе)</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Цель: воспитывать заботливое отношение к растениям, желание оказывать помощь, развивать наблюдательность.</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Игровая задача: осмотреть «пациентов» — деревья и кустарники, заметить изувеченные ветки и оказать необходимую помощь.</w:t>
      </w:r>
    </w:p>
    <w:p>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Материалы: палочки, веревочки, тряпочки, ножницы.</w:t>
      </w:r>
    </w:p>
    <w:p>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игры: ребенок (дети) обходят какой – либо участок с растениями — «делают обход»; если есть «больные», им оказывается необходимая помощь.</w:t>
      </w: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szCs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Times New Roman" w:eastAsia="Times New Roman" w:hAnsi="Times New Roman" w:cs="Times New Roman"/>
          <w:color w:val="000000"/>
          <w:sz w:val="28"/>
        </w:rPr>
      </w:pPr>
    </w:p>
    <w:p>
      <w:pPr>
        <w:shd w:val="clear" w:color="auto" w:fill="FFFFFF"/>
        <w:spacing w:after="0" w:line="240" w:lineRule="auto"/>
        <w:rPr>
          <w:rFonts w:ascii="Calibri" w:eastAsia="Times New Roman" w:hAnsi="Calibri" w:cs="Calibri"/>
          <w:i/>
          <w:color w:val="000000"/>
        </w:rPr>
      </w:pPr>
      <w:r>
        <w:rPr>
          <w:rFonts w:ascii="Times New Roman" w:eastAsia="Times New Roman" w:hAnsi="Times New Roman" w:cs="Times New Roman"/>
          <w:b/>
          <w:bCs/>
          <w:color w:val="00B050"/>
          <w:sz w:val="72"/>
        </w:rPr>
        <w:t>«Как</w:t>
      </w:r>
      <w:r>
        <w:rPr>
          <w:rFonts w:ascii="Times New Roman" w:eastAsia="Times New Roman" w:hAnsi="Times New Roman" w:cs="Times New Roman"/>
          <w:b/>
          <w:bCs/>
          <w:color w:val="00B050"/>
          <w:sz w:val="72"/>
          <w:rtl w:val="off"/>
        </w:rPr>
        <w:t xml:space="preserve">   </w:t>
      </w:r>
      <w:r>
        <w:rPr>
          <w:rFonts w:ascii="Times New Roman" w:eastAsia="Times New Roman" w:hAnsi="Times New Roman" w:cs="Times New Roman"/>
          <w:b/>
          <w:bCs/>
          <w:color w:val="00B050"/>
          <w:sz w:val="72"/>
        </w:rPr>
        <w:t>подкармливать                  зимующих птиц»</w:t>
      </w:r>
    </w:p>
    <w:p>
      <w:pPr>
        <w:ind w:firstLine="708"/>
        <w:jc w:val="center"/>
        <w:shd w:val="clear" w:color="auto" w:fill="FFFFFF"/>
        <w:spacing w:after="0" w:line="240" w:lineRule="auto"/>
        <w:rPr>
          <w:rFonts w:ascii="Calibri" w:eastAsia="Times New Roman" w:hAnsi="Calibri" w:cs="Calibri"/>
          <w:color w:val="000000"/>
          <w:sz w:val="28"/>
          <w:szCs w:val="28"/>
        </w:rPr>
      </w:pPr>
    </w:p>
    <w:p>
      <w:pPr>
        <w:ind w:firstLine="708"/>
        <w:shd w:val="clear" w:color="auto" w:fill="FFFFFF"/>
        <w:spacing w:after="0" w:line="240" w:lineRule="auto"/>
        <w:rPr>
          <w:rFonts w:ascii="Times New Roman" w:eastAsia="Times New Roman" w:hAnsi="Times New Roman" w:cs="Times New Roman"/>
          <w:color w:val="000000"/>
          <w:sz w:val="28"/>
          <w:rtl w:val="off"/>
        </w:rPr>
      </w:pP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На участке детского сада можно круглый год наблюдать птиц. Один из способов привлечения птиц - зимняя подкормка. Зимняя подкормка — это защита птиц от голода и сохранение их жизнеспособности. Обмен веществ у них протекает так быстро, что без корма они способны выдержать всего несколько часов. При холодной погоде это время значительно сокращается.</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С наступлением зимы многие птицы близко подлетают к жилью человека.</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Это воробьи, вороны, большие синицы, щеглы, снегири. В это время и нужно на участке установить кормушки и начинать подкормку.</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Самая простая кормушка - кормовая полочка (дощечка размером 50 х 60 см с низкими бортиками). Ее можно подвесить к дереву, шесту или окну.</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Кормушка-столик и кормовой домик наиболее удобны, так как они имеют крышу, защищающую корм от дождя и снега.</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w:t>
      </w:r>
    </w:p>
    <w:p>
      <w:pPr>
        <w:ind w:firstLine="708"/>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p>
    <w:p>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Уважаемые родители! Давайте поможем птицам пережить холодную зиму! Приносите, пожалуйста, в холодное время года любой корм для птиц. Мы будем с детьми их подкармливать! А также повесьте кормушки дома и пусть ваши дети заботятся о птицах!</w:t>
      </w:r>
    </w:p>
    <w:p>
      <w:pPr>
        <w:pStyle w:val="c5"/>
        <w:jc w:val="center"/>
        <w:shd w:val="clear" w:color="auto" w:fill="FFFFFF"/>
        <w:spacing w:after="0" w:afterAutospacing="0" w:before="0" w:beforeAutospacing="0" w:line="480" w:lineRule="auto"/>
        <w:rPr>
          <w:rFonts w:ascii="Monotype Corsiva" w:hAnsi="Monotype Corsiva" w:cs="Arial"/>
          <w:b/>
          <w:bCs/>
          <w:color w:val="008000"/>
          <w:sz w:val="36"/>
          <w:szCs w:val="36"/>
        </w:rPr>
      </w:pPr>
      <w:r>
        <w:rPr>
          <w:color w:val="000000"/>
          <w:sz w:val="28"/>
        </w:rPr>
        <w:t>Покормите птиц зимой.Пусть со всех концов</w:t>
      </w:r>
      <w:r>
        <w:rPr>
          <w:color w:val="000000"/>
          <w:sz w:val="28"/>
          <w:szCs w:val="28"/>
        </w:rPr>
        <w:br/>
      </w:r>
      <w:r>
        <w:rPr>
          <w:color w:val="000000"/>
          <w:sz w:val="28"/>
        </w:rPr>
        <w:t>К вам слетятся, как домой,Стайки на крыльцо.</w:t>
      </w:r>
      <w:r>
        <w:rPr>
          <w:color w:val="000000"/>
          <w:sz w:val="28"/>
          <w:szCs w:val="28"/>
        </w:rPr>
        <w:br/>
      </w:r>
      <w:r>
        <w:rPr>
          <w:color w:val="000000"/>
          <w:sz w:val="28"/>
        </w:rPr>
        <w:t>Не богаты их корма.Горсть зерна нужна,</w:t>
      </w:r>
      <w:r>
        <w:rPr>
          <w:color w:val="000000"/>
          <w:sz w:val="28"/>
          <w:szCs w:val="28"/>
        </w:rPr>
        <w:br/>
      </w:r>
      <w:r>
        <w:rPr>
          <w:color w:val="000000"/>
          <w:sz w:val="28"/>
        </w:rPr>
        <w:t>Горсть одна —И не страшна</w:t>
      </w:r>
      <w:r>
        <w:rPr>
          <w:color w:val="000000"/>
          <w:sz w:val="28"/>
          <w:szCs w:val="28"/>
        </w:rPr>
        <w:br/>
      </w:r>
      <w:r>
        <w:rPr>
          <w:color w:val="000000"/>
          <w:sz w:val="28"/>
        </w:rPr>
        <w:t>Будет им зима.</w:t>
      </w:r>
    </w:p>
    <w:p>
      <w:pPr>
        <w:shd w:val="clear" w:color="auto" w:fill="FFFFFF"/>
        <w:spacing w:after="0" w:line="240" w:lineRule="auto"/>
        <w:rPr>
          <w:rFonts w:ascii="Times New Roman" w:eastAsia="Times New Roman" w:hAnsi="Times New Roman" w:cs="Times New Roman"/>
          <w:i/>
          <w:iCs/>
          <w:color w:val="FF0000"/>
          <w:sz w:val="72"/>
          <w:szCs w:val="72"/>
          <w:rtl w:val="off"/>
        </w:rPr>
      </w:pPr>
    </w:p>
    <w:p>
      <w:pPr>
        <w:shd w:val="clear" w:color="auto" w:fill="FFFFFF"/>
        <w:spacing w:after="0" w:line="240" w:lineRule="auto"/>
        <w:rPr>
          <w:rFonts w:ascii="Times New Roman" w:eastAsia="Times New Roman" w:hAnsi="Times New Roman" w:cs="Times New Roman"/>
          <w:i/>
          <w:iCs/>
          <w:color w:val="009900"/>
          <w:sz w:val="72"/>
          <w:szCs w:val="72"/>
        </w:rPr>
      </w:pPr>
      <w:r>
        <w:rPr>
          <w:rFonts w:ascii="Times New Roman" w:eastAsia="Times New Roman" w:hAnsi="Times New Roman" w:cs="Times New Roman"/>
          <w:i/>
          <w:iCs/>
          <w:color w:val="FF0000"/>
          <w:sz w:val="72"/>
          <w:szCs w:val="72"/>
        </w:rPr>
        <w:t>Консультация для родителей</w:t>
      </w:r>
    </w:p>
    <w:p>
      <w:pPr>
        <w:shd w:val="clear" w:color="auto" w:fill="FFFFFF"/>
        <w:spacing w:after="0" w:line="240" w:lineRule="auto"/>
        <w:rPr>
          <w:rFonts w:ascii="Times New Roman" w:eastAsia="Times New Roman" w:hAnsi="Times New Roman" w:cs="Times New Roman"/>
          <w:b/>
          <w:iCs/>
          <w:color w:val="009900"/>
          <w:sz w:val="72"/>
          <w:szCs w:val="72"/>
        </w:rPr>
      </w:pPr>
      <w:r>
        <w:rPr>
          <w:rFonts w:ascii="Times New Roman" w:eastAsia="Times New Roman" w:hAnsi="Times New Roman" w:cs="Times New Roman"/>
          <w:b/>
          <w:iCs/>
          <w:color w:val="009900"/>
          <w:sz w:val="72"/>
          <w:szCs w:val="72"/>
        </w:rPr>
        <w:t>«Прогулки в природу – основа здоровья ребёнка»</w:t>
      </w:r>
    </w:p>
    <w:p>
      <w:pPr>
        <w:shd w:val="clear" w:color="auto" w:fill="FFFFFF"/>
        <w:spacing w:after="0" w:line="240" w:lineRule="auto"/>
        <w:rPr>
          <w:rFonts w:ascii="Calibri" w:eastAsia="Times New Roman" w:hAnsi="Calibri" w:cs="Calibri"/>
          <w:color w:val="000000"/>
        </w:rPr>
      </w:pP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Любили тебя без особых причина</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За то что ты - внук,</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За то, что ты - сын,</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За то, что малыш,</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За то, что растешь,</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За то, что на маму и папу похож...</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эта любовь до конца твоих дней</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Останется тайной опорой твоей. /В.Берестов/</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Именно в семье ребенок получает азы об окружающем мире. Семья —</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Морально-психологический климат, это для ребенка школа отношений с людьми. Именно в семье откладываются представления у ребенка о добре и зле. С близкими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чувств благотворно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 Кто ты бабушке?</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 Красавчик, любимчик.</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Дедушке? - Внук.</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 Матери? - Сыночек.</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Отцу?</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Сын.</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А дом, заставленный добром,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даже с люстрой над столом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И на окне с живым цветком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даже с чайником баском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Когда вечерняя спустится темнота,</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Так эта истина понятно и проста -</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Что от ладоней до окна наполнен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Твоим теплом, твоим теплом.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Все вещи тихо растворила темнота,</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стала комната раздольна и пуста.</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среди этой мирозданной пустоты</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Весь мир мой — ты, и дом мой —</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А дом, заставленный добром,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даже с люстрой над столом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на окне с живым цветком - еще не дом.</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И даже с чайником баском — еще не дом. /А.Суслова/</w:t>
      </w:r>
    </w:p>
    <w:p>
      <w:pPr>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pPr>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стрекотуньями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 Выйдите с ребенком на поляну. Посмотрите, как заманчива таинственная даль, зовущая в глубь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дачном участке? Во многих семьях есть любимый цветок. Умейте в тот день, когда он зацветет или впервые появится в Вашем доме, устроить в честь него небольшой семейный праздник. Научите ребенка дарить цветы людям. Этим Вы воспитываете умение возвышенно любить.</w:t>
      </w:r>
    </w:p>
    <w:p>
      <w:pPr>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и голубым отражением небес; золотистое поле пшеницы в знойный летний день; крошечный кузовок, доверху заполненный земляникой...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p>
    <w:p>
      <w:pPr>
        <w:ind w:firstLine="708"/>
        <w:jc w:val="both"/>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p>
    <w:p>
      <w:pPr>
        <w:ind w:firstLine="708"/>
        <w:jc w:val="both"/>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Природа полна необыкновенных чудес. Она никогда не повторяется, поэтому следует учить детей искать и находить новое уже в известном. Приобщение ребенка к самостоятельному посильному труду, его знакомство с работой-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Georgia">
    <w:panose1 w:val="02040502050405020303"/>
    <w:family w:val="roman"/>
    <w:charset w:val="cc"/>
    <w:notTrueType w:val="true"/>
    <w:sig w:usb0="00000287" w:usb1="00000001" w:usb2="00000001" w:usb3="00000001" w:csb0="2000009F" w:csb1="00000001"/>
  </w:font>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 w:name="Monotype Corsiva">
    <w:panose1 w:val="03010101010201010101"/>
    <w:family w:val="script"/>
    <w:charset w:val="cc"/>
    <w:notTrueType w:val="true"/>
    <w:sig w:usb0="00000287" w:usb1="00000001" w:usb2="00000001" w:usb3="00000001" w:csb0="2000009F" w:csb1="DFD70000"/>
  </w:font>
  <w:font w:name="Arial">
    <w:panose1 w:val="020B0604020202020204"/>
    <w:family w:val="swiss"/>
    <w:charset w:val="cc"/>
    <w:notTrueType w:val="tru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30d05b7"/>
    <w:multiLevelType w:val="multilevel"/>
    <w:tmpl w:val="c7d26ef2"/>
    <w:lvl w:ilvl="0">
      <w:start w:val="1"/>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abstractNum w:abstractNumId="1">
    <w:nsid w:val="4bea17c5"/>
    <w:multiLevelType w:val="multilevel"/>
    <w:tmpl w:val="481a5aa8"/>
    <w:lvl w:ilvl="0">
      <w:start w:val="2"/>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abstractNum w:abstractNumId="2">
    <w:nsid w:val="383a4cf2"/>
    <w:multiLevelType w:val="multilevel"/>
    <w:tmpl w:val="5532d5e8"/>
    <w:lvl w:ilvl="0">
      <w:start w:val="3"/>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abstractNum w:abstractNumId="3">
    <w:nsid w:val="70b17fe2"/>
    <w:multiLevelType w:val="multilevel"/>
    <w:tmpl w:val="a1a6ee78"/>
    <w:lvl w:ilvl="0">
      <w:start w:val="1"/>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c5">
    <w:name w:val="c5"/>
    <w:basedOn w:val="a1"/>
    <w:pPr>
      <w:spacing w:after="100" w:afterAutospacing="1"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dc:creator>
  <cp:keywords/>
  <dc:description/>
  <cp:lastModifiedBy>Надежда</cp:lastModifiedBy>
  <cp:revision>1</cp:revision>
  <dcterms:created xsi:type="dcterms:W3CDTF">2018-04-10T18:41:00Z</dcterms:created>
  <dcterms:modified xsi:type="dcterms:W3CDTF">2020-12-06T14:33:22Z</dcterms:modified>
  <cp:version>0900.0000.01</cp:version>
</cp:coreProperties>
</file>