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F0" w:rsidRDefault="00563CF0" w:rsidP="009344F7">
      <w:pPr>
        <w:tabs>
          <w:tab w:val="left" w:pos="0"/>
        </w:tabs>
        <w:ind w:right="-71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63CF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ЖЕСТОКОЕ ОБРАЩЕНИЕ С ДЕТЬМИ В СЕМЬЕ</w:t>
      </w:r>
    </w:p>
    <w:p w:rsidR="00563CF0" w:rsidRDefault="00563CF0" w:rsidP="009344F7">
      <w:pPr>
        <w:tabs>
          <w:tab w:val="left" w:pos="0"/>
        </w:tabs>
        <w:ind w:right="-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-788711</wp:posOffset>
            </wp:positionH>
            <wp:positionV relativeFrom="paragraph">
              <wp:posOffset>2986</wp:posOffset>
            </wp:positionV>
            <wp:extent cx="1790295" cy="2003898"/>
            <wp:effectExtent l="19050" t="0" r="405" b="0"/>
            <wp:wrapTight wrapText="bothSides">
              <wp:wrapPolygon edited="0">
                <wp:start x="-230" y="0"/>
                <wp:lineTo x="-230" y="21355"/>
                <wp:lineTo x="21605" y="21355"/>
                <wp:lineTo x="21605" y="0"/>
                <wp:lineTo x="-23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5" cy="200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C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Жестокое обращение с детьми 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t>– это не только побои,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нанесение ран, сексуальные домогательства и другие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способы, которыми взрослые люди 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t>калечат ребёнка. Это унижение, издевательства, разл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ичные формы пренебрежения, 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t>которые ранят детскую душу. Пренебрежение может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выражаться в том, что родители 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t xml:space="preserve">не обеспечивают ребёнка необходимым количеством пищи, одежды, сна,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гигиенического 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t>ухода. Кроме того, пренебрежение проявляется в недостатке со стороны родителей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>уважения, внимания, ласки, тепла.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C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Жестокое обращение с детьми 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t>(несовершеннолет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ними гражданами, от рождения до 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t>18 лет) включает в себя любую форму плохого обр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ащения, допускаемого родителями 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t>(другими членами семьи), опекунами, попечителями, педагогами, воспитателями,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>представителями органов правопорядка.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C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Различают четыре основных вида жестокого обращения</w:t>
      </w:r>
    </w:p>
    <w:p w:rsidR="00563CF0" w:rsidRDefault="00563CF0" w:rsidP="009344F7">
      <w:pPr>
        <w:tabs>
          <w:tab w:val="left" w:pos="-1276"/>
        </w:tabs>
        <w:ind w:right="-709"/>
        <w:rPr>
          <w:rFonts w:ascii="Times New Roman" w:hAnsi="Times New Roman" w:cs="Times New Roman"/>
          <w:color w:val="000000"/>
          <w:sz w:val="24"/>
          <w:szCs w:val="24"/>
        </w:rPr>
      </w:pPr>
      <w:r w:rsidRPr="00563CF0">
        <w:rPr>
          <w:rFonts w:ascii="Times New Roman" w:hAnsi="Times New Roman" w:cs="Times New Roman"/>
          <w:b/>
          <w:bCs/>
          <w:i/>
          <w:iCs/>
          <w:color w:val="D52B1E"/>
          <w:sz w:val="24"/>
          <w:szCs w:val="24"/>
        </w:rPr>
        <w:t>ФИЗИЧЕСКОЕ НАСИЛИЕ</w:t>
      </w:r>
      <w:r w:rsidRPr="00563CF0">
        <w:rPr>
          <w:rFonts w:ascii="Times New Roman" w:hAnsi="Times New Roman" w:cs="Times New Roman"/>
          <w:color w:val="D52B1E"/>
          <w:sz w:val="24"/>
          <w:szCs w:val="24"/>
        </w:rPr>
        <w:br/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t>* Преднамеренное нанесение ребенку физических травм и телесных повреждений. *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>Применение регулярных физических наказаний.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Дети, пострадавшие от физического насилия вырастают </w:t>
      </w:r>
      <w:proofErr w:type="gramStart"/>
      <w:r w:rsidRPr="00563CF0">
        <w:rPr>
          <w:rFonts w:ascii="Times New Roman" w:hAnsi="Times New Roman" w:cs="Times New Roman"/>
          <w:color w:val="000000"/>
          <w:sz w:val="24"/>
          <w:szCs w:val="24"/>
        </w:rPr>
        <w:t>замкнутыми</w:t>
      </w:r>
      <w:proofErr w:type="gramEnd"/>
      <w:r w:rsidRPr="00563CF0">
        <w:rPr>
          <w:rFonts w:ascii="Times New Roman" w:hAnsi="Times New Roman" w:cs="Times New Roman"/>
          <w:color w:val="000000"/>
          <w:sz w:val="24"/>
          <w:szCs w:val="24"/>
        </w:rPr>
        <w:t xml:space="preserve"> и неуверенными в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>себе, у них формируется склонность к употреблению алкоголя, наркотиков, совершению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>правонарушений. Зачастую дети, подвергшиеся физическому насилию, став взрослыми,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сами совершают насилие в отношении </w:t>
      </w:r>
      <w:proofErr w:type="gramStart"/>
      <w:r w:rsidRPr="00563CF0">
        <w:rPr>
          <w:rFonts w:ascii="Times New Roman" w:hAnsi="Times New Roman" w:cs="Times New Roman"/>
          <w:color w:val="000000"/>
          <w:sz w:val="24"/>
          <w:szCs w:val="24"/>
        </w:rPr>
        <w:t>близких</w:t>
      </w:r>
      <w:proofErr w:type="gramEnd"/>
      <w:r w:rsidRPr="00563C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CF0">
        <w:rPr>
          <w:rFonts w:ascii="Times New Roman" w:hAnsi="Times New Roman" w:cs="Times New Roman"/>
          <w:b/>
          <w:bCs/>
          <w:i/>
          <w:iCs/>
          <w:color w:val="D52B1E"/>
          <w:sz w:val="24"/>
          <w:szCs w:val="24"/>
        </w:rPr>
        <w:t>ЭМОЦИОНАЛЬНОЕ НАСИЛИЕ</w:t>
      </w:r>
      <w:r w:rsidRPr="00563CF0">
        <w:rPr>
          <w:rFonts w:ascii="Times New Roman" w:hAnsi="Times New Roman" w:cs="Times New Roman"/>
          <w:color w:val="D52B1E"/>
          <w:sz w:val="24"/>
          <w:szCs w:val="24"/>
        </w:rPr>
        <w:br/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t>• Унижение, отвержение, высмеивание, оскорбления, постоянная критика и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>принижение успехов ребенка, крики, нецензурная брань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>• Угрозы нанести физический вред, выгнать из дома или бросить, запугивание *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>Изоляция ребенка (необоснованные ограничения на общественные контакты),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>ограничение свободы передвижений (запирание, особенно на продолжительный срок).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>У детей подвергшихся эмоциональному насилию отмечаются частые приступы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>беспокойства, чувства одиночества, ухудшается успеваемость в школе, состояние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>здоровья, повышается риск быть подверженным дурному влиянию улицы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CF0">
        <w:rPr>
          <w:rFonts w:ascii="Times New Roman" w:hAnsi="Times New Roman" w:cs="Times New Roman"/>
          <w:b/>
          <w:bCs/>
          <w:i/>
          <w:iCs/>
          <w:color w:val="D52B1E"/>
          <w:sz w:val="24"/>
          <w:szCs w:val="24"/>
        </w:rPr>
        <w:t>СЕКСУАЛЬНОЕ НАСИЛИЕ</w:t>
      </w:r>
      <w:proofErr w:type="gramStart"/>
      <w:r w:rsidRPr="00563CF0">
        <w:rPr>
          <w:rFonts w:ascii="Times New Roman" w:hAnsi="Times New Roman" w:cs="Times New Roman"/>
          <w:color w:val="D52B1E"/>
          <w:sz w:val="24"/>
          <w:szCs w:val="24"/>
        </w:rPr>
        <w:br/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563CF0">
        <w:rPr>
          <w:rFonts w:ascii="Times New Roman" w:hAnsi="Times New Roman" w:cs="Times New Roman"/>
          <w:color w:val="000000"/>
          <w:sz w:val="24"/>
          <w:szCs w:val="24"/>
        </w:rPr>
        <w:t>юбые действия, совершаемые взрослым с ребенком, которые направлены на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>получение взрослым сексуального удовлетворения.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>Сюда же относятся наблюдения за действиями сексуального характера, показывание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>детям порнографии и привлечение к проституции.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>У детей пострадавших от сексуального насилия, особенно со стороны родителей и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>близких родственников, развиваются тяжелые депрессии, часто приводящие к попыткам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>самоубийства. В последствие эти дети нередко начинают заниматься проституцией, у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>многих из них наблюдаются проблемы в сексуальной жизни.</w:t>
      </w:r>
    </w:p>
    <w:p w:rsidR="009344F7" w:rsidRDefault="009344F7" w:rsidP="009344F7">
      <w:pPr>
        <w:tabs>
          <w:tab w:val="left" w:pos="0"/>
        </w:tabs>
        <w:ind w:left="-1276" w:right="-709"/>
        <w:rPr>
          <w:rFonts w:ascii="Times New Roman" w:hAnsi="Times New Roman" w:cs="Times New Roman"/>
          <w:sz w:val="24"/>
          <w:szCs w:val="24"/>
        </w:rPr>
      </w:pPr>
    </w:p>
    <w:p w:rsidR="009344F7" w:rsidRDefault="009344F7" w:rsidP="00563CF0">
      <w:pPr>
        <w:tabs>
          <w:tab w:val="left" w:pos="0"/>
        </w:tabs>
        <w:ind w:left="-1276" w:right="-710"/>
        <w:rPr>
          <w:rFonts w:ascii="Times New Roman" w:hAnsi="Times New Roman" w:cs="Times New Roman"/>
          <w:sz w:val="24"/>
          <w:szCs w:val="24"/>
        </w:rPr>
      </w:pPr>
    </w:p>
    <w:p w:rsidR="009344F7" w:rsidRPr="00563CF0" w:rsidRDefault="009344F7" w:rsidP="009344F7">
      <w:pPr>
        <w:tabs>
          <w:tab w:val="left" w:pos="0"/>
        </w:tabs>
        <w:ind w:right="-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63CF0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Ответственность за жестокое обращение с детьми</w:t>
      </w:r>
    </w:p>
    <w:p w:rsidR="009344F7" w:rsidRDefault="009344F7" w:rsidP="009344F7">
      <w:pPr>
        <w:tabs>
          <w:tab w:val="left" w:pos="0"/>
        </w:tabs>
        <w:ind w:right="-709"/>
        <w:rPr>
          <w:rFonts w:ascii="Times New Roman" w:hAnsi="Times New Roman" w:cs="Times New Roman"/>
          <w:sz w:val="24"/>
          <w:szCs w:val="24"/>
        </w:rPr>
      </w:pPr>
      <w:r w:rsidRPr="00563CF0">
        <w:rPr>
          <w:rFonts w:ascii="Times New Roman" w:hAnsi="Times New Roman" w:cs="Times New Roman"/>
          <w:color w:val="000000"/>
          <w:sz w:val="24"/>
          <w:szCs w:val="24"/>
        </w:rPr>
        <w:t>Российским законодательством установлено несколько видов ответственности лиц,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>допускающих жестокое обращение с ребенком.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CF0">
        <w:rPr>
          <w:rFonts w:ascii="Times New Roman" w:hAnsi="Times New Roman" w:cs="Times New Roman"/>
          <w:b/>
          <w:bCs/>
          <w:color w:val="D52B1E"/>
          <w:sz w:val="24"/>
          <w:szCs w:val="24"/>
        </w:rPr>
        <w:t>Административная ответственность</w:t>
      </w:r>
      <w:r w:rsidRPr="00563CF0">
        <w:rPr>
          <w:rFonts w:ascii="Times New Roman" w:hAnsi="Times New Roman" w:cs="Times New Roman"/>
          <w:color w:val="D52B1E"/>
          <w:sz w:val="24"/>
          <w:szCs w:val="24"/>
        </w:rPr>
        <w:br/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t>Кодексом РФ об административных правонарушениях предусмотрена ответственность за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>неисполнение или ненадлежащее исполнение обязанностей по содержанию, воспитанию,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>обучению, защите прав и интересов несовершеннолетних - виде предупреждения или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наложения административного штрафа в размере от ста до пятисот рублей (ст. 5.35 </w:t>
      </w:r>
      <w:proofErr w:type="spellStart"/>
      <w:r w:rsidRPr="00563CF0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>РФ).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CF0">
        <w:rPr>
          <w:rFonts w:ascii="Times New Roman" w:hAnsi="Times New Roman" w:cs="Times New Roman"/>
          <w:b/>
          <w:bCs/>
          <w:color w:val="D52B1E"/>
          <w:sz w:val="24"/>
          <w:szCs w:val="24"/>
        </w:rPr>
        <w:t>Уголовная ответственность</w:t>
      </w:r>
      <w:r w:rsidRPr="00563CF0">
        <w:rPr>
          <w:rFonts w:ascii="Times New Roman" w:hAnsi="Times New Roman" w:cs="Times New Roman"/>
          <w:color w:val="D52B1E"/>
          <w:sz w:val="24"/>
          <w:szCs w:val="24"/>
        </w:rPr>
        <w:br/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t>Российское уголовное законодательство предусматривает ответственность за все виды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>физического и сексуального насилия над детьми, а также по ряду статей — за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>психическое насилие и за пренебрежение основными потребностями детей, отсутствие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>заботы о них.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CF0">
        <w:rPr>
          <w:rFonts w:ascii="Times New Roman" w:hAnsi="Times New Roman" w:cs="Times New Roman"/>
          <w:b/>
          <w:bCs/>
          <w:color w:val="D52B1E"/>
          <w:sz w:val="24"/>
          <w:szCs w:val="24"/>
        </w:rPr>
        <w:t>Гражданско-правовая ответственность</w:t>
      </w:r>
      <w:r w:rsidRPr="00563CF0">
        <w:rPr>
          <w:rFonts w:ascii="Times New Roman" w:hAnsi="Times New Roman" w:cs="Times New Roman"/>
          <w:color w:val="D52B1E"/>
          <w:sz w:val="24"/>
          <w:szCs w:val="24"/>
        </w:rPr>
        <w:br/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t>Жестокое обращение с ребенком может послужить основанием для привлечения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>родителей (лиц, их заменяющих) к ответственности в соответствии с семейным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законодательством.</w:t>
      </w:r>
      <w:r w:rsidRPr="00563C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CF0">
        <w:rPr>
          <w:rFonts w:ascii="Times New Roman" w:hAnsi="Times New Roman" w:cs="Times New Roman"/>
          <w:sz w:val="24"/>
          <w:szCs w:val="24"/>
        </w:rPr>
        <w:t>Каждый ребенок имеет право на жизнь без насилия и жестокости. Родители – самые</w:t>
      </w:r>
      <w:r w:rsidRPr="00563CF0">
        <w:rPr>
          <w:rFonts w:ascii="Times New Roman" w:hAnsi="Times New Roman" w:cs="Times New Roman"/>
          <w:sz w:val="24"/>
          <w:szCs w:val="24"/>
        </w:rPr>
        <w:br/>
        <w:t>близкие для ребенка люди – в первую очередь ответственны за его безопасность и</w:t>
      </w:r>
      <w:r w:rsidRPr="00563CF0">
        <w:rPr>
          <w:rFonts w:ascii="Times New Roman" w:hAnsi="Times New Roman" w:cs="Times New Roman"/>
          <w:sz w:val="24"/>
          <w:szCs w:val="24"/>
        </w:rPr>
        <w:br/>
        <w:t>защиту. Однако все чаще основными методами воспитания становятся телесные наказания, крики, оскорбления, унижения и запугивания.</w:t>
      </w:r>
    </w:p>
    <w:p w:rsidR="009344F7" w:rsidRPr="00563CF0" w:rsidRDefault="009344F7" w:rsidP="009344F7">
      <w:pPr>
        <w:tabs>
          <w:tab w:val="left" w:pos="0"/>
        </w:tabs>
        <w:ind w:right="-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572770</wp:posOffset>
            </wp:positionH>
            <wp:positionV relativeFrom="paragraph">
              <wp:posOffset>572770</wp:posOffset>
            </wp:positionV>
            <wp:extent cx="4367530" cy="388112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388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3CF0">
        <w:rPr>
          <w:rFonts w:ascii="Times New Roman" w:hAnsi="Times New Roman" w:cs="Times New Roman"/>
          <w:sz w:val="24"/>
          <w:szCs w:val="24"/>
        </w:rPr>
        <w:br/>
      </w:r>
      <w:r w:rsidRPr="00563CF0">
        <w:rPr>
          <w:rFonts w:ascii="Times New Roman" w:hAnsi="Times New Roman" w:cs="Times New Roman"/>
          <w:b/>
          <w:color w:val="FF0000"/>
          <w:sz w:val="32"/>
          <w:szCs w:val="32"/>
        </w:rPr>
        <w:t>Ребенок имеет право на жизнь без насилия!!!</w:t>
      </w:r>
    </w:p>
    <w:p w:rsidR="009344F7" w:rsidRDefault="009344F7" w:rsidP="009344F7">
      <w:pPr>
        <w:tabs>
          <w:tab w:val="left" w:pos="0"/>
        </w:tabs>
        <w:ind w:left="-1276" w:righ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344F7" w:rsidRDefault="009344F7" w:rsidP="009344F7">
      <w:pPr>
        <w:tabs>
          <w:tab w:val="left" w:pos="0"/>
        </w:tabs>
        <w:ind w:left="-1276" w:righ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344F7" w:rsidRDefault="009344F7" w:rsidP="009344F7">
      <w:pPr>
        <w:tabs>
          <w:tab w:val="left" w:pos="0"/>
        </w:tabs>
        <w:ind w:left="-1276" w:righ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344F7" w:rsidRDefault="009344F7" w:rsidP="009344F7">
      <w:pPr>
        <w:tabs>
          <w:tab w:val="left" w:pos="0"/>
        </w:tabs>
        <w:ind w:left="-1276" w:righ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344F7" w:rsidRDefault="009344F7" w:rsidP="009344F7">
      <w:pPr>
        <w:tabs>
          <w:tab w:val="left" w:pos="0"/>
        </w:tabs>
        <w:ind w:left="-1276" w:righ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344F7" w:rsidRDefault="009344F7" w:rsidP="009344F7">
      <w:pPr>
        <w:tabs>
          <w:tab w:val="left" w:pos="0"/>
        </w:tabs>
        <w:ind w:left="-1276" w:righ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344F7" w:rsidRDefault="009344F7" w:rsidP="009344F7">
      <w:pPr>
        <w:tabs>
          <w:tab w:val="left" w:pos="0"/>
        </w:tabs>
        <w:ind w:left="-1276" w:righ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344F7" w:rsidRDefault="009344F7" w:rsidP="009344F7">
      <w:pPr>
        <w:tabs>
          <w:tab w:val="left" w:pos="0"/>
        </w:tabs>
        <w:ind w:left="-1276" w:righ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344F7" w:rsidRDefault="009344F7" w:rsidP="009344F7">
      <w:pPr>
        <w:tabs>
          <w:tab w:val="left" w:pos="0"/>
        </w:tabs>
        <w:ind w:left="-1276" w:righ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344F7" w:rsidRDefault="009344F7" w:rsidP="009344F7">
      <w:pPr>
        <w:tabs>
          <w:tab w:val="left" w:pos="0"/>
        </w:tabs>
        <w:ind w:left="-1276" w:righ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344F7" w:rsidRPr="00563CF0" w:rsidRDefault="009344F7" w:rsidP="009344F7">
      <w:pPr>
        <w:tabs>
          <w:tab w:val="left" w:pos="0"/>
        </w:tabs>
        <w:ind w:left="-1276" w:right="-709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344F7" w:rsidRPr="00563CF0" w:rsidSect="000D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F129E"/>
    <w:multiLevelType w:val="multilevel"/>
    <w:tmpl w:val="B7A8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E27220"/>
    <w:multiLevelType w:val="multilevel"/>
    <w:tmpl w:val="7B24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06D2"/>
    <w:rsid w:val="000D0C0F"/>
    <w:rsid w:val="000D5E2D"/>
    <w:rsid w:val="001906D2"/>
    <w:rsid w:val="001B20A2"/>
    <w:rsid w:val="00311BFB"/>
    <w:rsid w:val="00563CF0"/>
    <w:rsid w:val="005C116A"/>
    <w:rsid w:val="00704131"/>
    <w:rsid w:val="00805DA0"/>
    <w:rsid w:val="00863128"/>
    <w:rsid w:val="008C1630"/>
    <w:rsid w:val="00933B98"/>
    <w:rsid w:val="009344F7"/>
    <w:rsid w:val="009C0EA0"/>
    <w:rsid w:val="00A87A08"/>
    <w:rsid w:val="00AD43FF"/>
    <w:rsid w:val="00B14398"/>
    <w:rsid w:val="00D812DF"/>
    <w:rsid w:val="00D9233C"/>
    <w:rsid w:val="00F2551F"/>
    <w:rsid w:val="00FB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0F"/>
  </w:style>
  <w:style w:type="paragraph" w:styleId="1">
    <w:name w:val="heading 1"/>
    <w:basedOn w:val="a"/>
    <w:link w:val="10"/>
    <w:uiPriority w:val="9"/>
    <w:qFormat/>
    <w:rsid w:val="00190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4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">
    <w:name w:val="w"/>
    <w:basedOn w:val="a0"/>
    <w:rsid w:val="001906D2"/>
  </w:style>
  <w:style w:type="paragraph" w:styleId="a3">
    <w:name w:val="Normal (Web)"/>
    <w:basedOn w:val="a"/>
    <w:uiPriority w:val="99"/>
    <w:unhideWhenUsed/>
    <w:rsid w:val="00FB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B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4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8631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63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78424-A7EE-469C-A8E7-75223E8A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cp:lastPrinted>2017-10-17T17:32:00Z</cp:lastPrinted>
  <dcterms:created xsi:type="dcterms:W3CDTF">2017-10-22T19:07:00Z</dcterms:created>
  <dcterms:modified xsi:type="dcterms:W3CDTF">2017-10-22T19:07:00Z</dcterms:modified>
</cp:coreProperties>
</file>