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8E" w:rsidRPr="00277CCD" w:rsidRDefault="0013038E" w:rsidP="00277CCD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277CCD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Консультация для родителей:</w:t>
      </w:r>
    </w:p>
    <w:p w:rsidR="0013038E" w:rsidRPr="00277CCD" w:rsidRDefault="0013038E" w:rsidP="00277CCD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277CCD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«Какие опасности поджидают</w:t>
      </w:r>
    </w:p>
    <w:p w:rsidR="0013038E" w:rsidRPr="00277CCD" w:rsidRDefault="0013038E" w:rsidP="00277CCD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277CCD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ребенка летом»</w:t>
      </w:r>
    </w:p>
    <w:p w:rsidR="0013038E" w:rsidRPr="00111D86" w:rsidRDefault="0013038E" w:rsidP="0013038E">
      <w:pPr>
        <w:shd w:val="clear" w:color="auto" w:fill="FFFFFF"/>
        <w:spacing w:before="100" w:beforeAutospacing="1" w:after="120" w:line="240" w:lineRule="auto"/>
        <w:rPr>
          <w:rFonts w:ascii="Segoe Script" w:eastAsia="Times New Roman" w:hAnsi="Segoe Script" w:cs="Times New Roman"/>
          <w:b/>
          <w:i/>
          <w:color w:val="000000"/>
          <w:sz w:val="28"/>
          <w:szCs w:val="28"/>
          <w:lang w:eastAsia="ru-RU"/>
        </w:rPr>
      </w:pPr>
      <w:r w:rsidRPr="001B4F95">
        <w:rPr>
          <w:rFonts w:ascii="Segoe Script" w:eastAsia="Times New Roman" w:hAnsi="Segoe Script" w:cs="Times New Roman"/>
          <w:b/>
          <w:bCs/>
          <w:color w:val="FF0000"/>
          <w:sz w:val="28"/>
          <w:szCs w:val="28"/>
          <w:lang w:eastAsia="ru-RU"/>
        </w:rPr>
        <w:t xml:space="preserve">                  </w:t>
      </w:r>
      <w:r>
        <w:rPr>
          <w:rFonts w:ascii="Segoe Script" w:eastAsia="Times New Roman" w:hAnsi="Segoe Script" w:cs="Times New Roman"/>
          <w:b/>
          <w:bCs/>
          <w:color w:val="FF0000"/>
          <w:sz w:val="28"/>
          <w:szCs w:val="28"/>
          <w:lang w:eastAsia="ru-RU"/>
        </w:rPr>
        <w:t xml:space="preserve">    </w:t>
      </w:r>
      <w:r w:rsidRPr="00111D86">
        <w:rPr>
          <w:rFonts w:ascii="Segoe Script" w:eastAsia="Times New Roman" w:hAnsi="Segoe Script" w:cs="Times New Roman"/>
          <w:b/>
          <w:bCs/>
          <w:i/>
          <w:color w:val="FF0000"/>
          <w:sz w:val="28"/>
          <w:szCs w:val="28"/>
          <w:u w:val="single"/>
          <w:lang w:eastAsia="ru-RU"/>
        </w:rPr>
        <w:t>РЕБЁНОК И СОЛНЦЕ</w:t>
      </w:r>
      <w:r w:rsidRPr="00111D86">
        <w:rPr>
          <w:rFonts w:ascii="Segoe Script" w:eastAsia="Times New Roman" w:hAnsi="Segoe Script" w:cs="Times New Roman"/>
          <w:b/>
          <w:bCs/>
          <w:i/>
          <w:color w:val="FF0000"/>
          <w:sz w:val="28"/>
          <w:szCs w:val="28"/>
          <w:lang w:eastAsia="ru-RU"/>
        </w:rPr>
        <w:t>.</w:t>
      </w:r>
    </w:p>
    <w:p w:rsidR="0013038E" w:rsidRPr="00111D86" w:rsidRDefault="0013038E" w:rsidP="0013038E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D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Истосковавшись по теплу и свету, летом мы проводим слишком много времени под прямыми солнечными лучами, забывая об опасности ожогов и тепловом ударе. Еще до наступления жары следует приобрести детский защитный крем, предохраняющий кожу от избытка ультрафиолета.</w:t>
      </w:r>
    </w:p>
    <w:p w:rsidR="0013038E" w:rsidRPr="00111D86" w:rsidRDefault="0013038E" w:rsidP="0013038E">
      <w:p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D86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Солнечные лучи или солнечная радиация</w:t>
      </w:r>
      <w:r w:rsidRPr="00111D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при определенных условиях </w:t>
      </w:r>
      <w:r w:rsidRPr="00111D86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благосклонно влияют на растущий организм ребенка</w:t>
      </w:r>
      <w:r w:rsidRPr="00111D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  <w:r w:rsidRPr="00111D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Они улучшают обмен веществ, повышают защитные силы, способствуют образованию витамина «Д», улучшают состав крови и губительно действуют на многие болезнетворные микроорганизмы.</w:t>
      </w:r>
    </w:p>
    <w:p w:rsidR="0013038E" w:rsidRDefault="0013038E" w:rsidP="0013038E">
      <w:p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D86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lang w:eastAsia="ru-RU"/>
        </w:rPr>
        <w:t>Однако</w:t>
      </w:r>
      <w:proofErr w:type="gramStart"/>
      <w:r w:rsidRPr="00111D86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lang w:eastAsia="ru-RU"/>
        </w:rPr>
        <w:t>,</w:t>
      </w:r>
      <w:proofErr w:type="gramEnd"/>
      <w:r w:rsidRPr="00111D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злоупотреблять солнечными лучами</w:t>
      </w:r>
      <w:r w:rsidRPr="001B4F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следует.</w:t>
      </w:r>
    </w:p>
    <w:p w:rsidR="0013038E" w:rsidRPr="00111D86" w:rsidRDefault="0013038E" w:rsidP="0013038E">
      <w:p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D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 надо стремиться к тому, чтобы ребенок хорошо загорел,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лучше всего, если  ребенок </w:t>
      </w:r>
      <w:r w:rsidRPr="00111D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находиться под воздействием рассеянных лучей на участке, куда солнечные лучи не проникают и где есть тень.</w:t>
      </w:r>
    </w:p>
    <w:p w:rsidR="0013038E" w:rsidRPr="00111D86" w:rsidRDefault="0013038E" w:rsidP="0013038E">
      <w:p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D86">
        <w:rPr>
          <w:rFonts w:ascii="Arial" w:eastAsia="Times New Roman" w:hAnsi="Arial" w:cs="Arial"/>
          <w:b/>
          <w:bCs/>
          <w:i/>
          <w:iCs/>
          <w:color w:val="FF6600"/>
          <w:sz w:val="28"/>
          <w:szCs w:val="28"/>
          <w:lang w:eastAsia="ru-RU"/>
        </w:rPr>
        <w:t>Пребывание ребенка</w:t>
      </w:r>
      <w:r w:rsidRPr="00111D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 полосе светотени, воздушно-солнечные ванны благотворны для его здоровья: он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устаёт от солнца, не потеет</w:t>
      </w:r>
      <w:r w:rsidRPr="00111D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не перегревается, ему не угрожают солнечные ожоги. </w:t>
      </w:r>
    </w:p>
    <w:p w:rsidR="0013038E" w:rsidRPr="00111D86" w:rsidRDefault="0013038E" w:rsidP="0013038E">
      <w:p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D86">
        <w:rPr>
          <w:rFonts w:ascii="Arial" w:eastAsia="Times New Roman" w:hAnsi="Arial" w:cs="Arial"/>
          <w:b/>
          <w:bCs/>
          <w:i/>
          <w:iCs/>
          <w:color w:val="FFC000"/>
          <w:sz w:val="28"/>
          <w:szCs w:val="28"/>
          <w:u w:val="single"/>
          <w:lang w:eastAsia="ru-RU"/>
        </w:rPr>
        <w:t>Старайтесь, чтобы</w:t>
      </w:r>
      <w:r w:rsidRPr="00111D86">
        <w:rPr>
          <w:rFonts w:ascii="Arial" w:eastAsia="Times New Roman" w:hAnsi="Arial" w:cs="Arial"/>
          <w:color w:val="FFC000"/>
          <w:sz w:val="28"/>
          <w:szCs w:val="28"/>
          <w:lang w:eastAsia="ru-RU"/>
        </w:rPr>
        <w:t> </w:t>
      </w:r>
      <w:r w:rsidRPr="00111D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ребенок в полдень вообще не находился на солнце, т.к. это вредно: в это время в атмосфере содержатся преимущественно тепловые, или инфракрасные лучи, вызывающие перегревание.</w:t>
      </w:r>
    </w:p>
    <w:p w:rsidR="0013038E" w:rsidRPr="00111D86" w:rsidRDefault="0013038E" w:rsidP="0013038E">
      <w:p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ru-RU"/>
        </w:rPr>
      </w:pPr>
      <w:r w:rsidRPr="00111D86">
        <w:rPr>
          <w:rFonts w:ascii="Arial" w:eastAsia="Times New Roman" w:hAnsi="Arial" w:cs="Arial"/>
          <w:b/>
          <w:i/>
          <w:iCs/>
          <w:color w:val="E36C0A" w:themeColor="accent6" w:themeShade="BF"/>
          <w:sz w:val="28"/>
          <w:szCs w:val="28"/>
          <w:lang w:eastAsia="ru-RU"/>
        </w:rPr>
        <w:t>Лучшее время для игр на участках, освещенных солнцем – утренние часы </w:t>
      </w:r>
      <w:r w:rsidRPr="001B4F95"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28"/>
          <w:szCs w:val="28"/>
          <w:u w:val="single"/>
          <w:lang w:eastAsia="ru-RU"/>
        </w:rPr>
        <w:t>с 9. – 11.</w:t>
      </w:r>
      <w:r w:rsidRPr="00111D86">
        <w:rPr>
          <w:rFonts w:ascii="Arial" w:eastAsia="Times New Roman" w:hAnsi="Arial" w:cs="Arial"/>
          <w:b/>
          <w:i/>
          <w:iCs/>
          <w:color w:val="E36C0A" w:themeColor="accent6" w:themeShade="BF"/>
          <w:sz w:val="28"/>
          <w:szCs w:val="28"/>
          <w:lang w:eastAsia="ru-RU"/>
        </w:rPr>
        <w:t xml:space="preserve"> а во второй половине дня </w:t>
      </w:r>
      <w:r w:rsidRPr="00111D86"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28"/>
          <w:szCs w:val="28"/>
          <w:lang w:eastAsia="ru-RU"/>
        </w:rPr>
        <w:t>— с</w:t>
      </w:r>
      <w:r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28"/>
          <w:szCs w:val="28"/>
          <w:u w:val="single"/>
          <w:lang w:eastAsia="ru-RU"/>
        </w:rPr>
        <w:t>16.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28"/>
          <w:szCs w:val="28"/>
          <w:u w:val="single"/>
          <w:lang w:eastAsia="ru-RU"/>
        </w:rPr>
        <w:t>ч</w:t>
      </w:r>
      <w:proofErr w:type="gramEnd"/>
      <w:r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28"/>
          <w:szCs w:val="28"/>
          <w:u w:val="single"/>
          <w:lang w:eastAsia="ru-RU"/>
        </w:rPr>
        <w:t xml:space="preserve">  </w:t>
      </w:r>
      <w:r w:rsidRPr="00111D86">
        <w:rPr>
          <w:rFonts w:ascii="Arial" w:eastAsia="Times New Roman" w:hAnsi="Arial" w:cs="Arial"/>
          <w:b/>
          <w:i/>
          <w:iCs/>
          <w:color w:val="E36C0A" w:themeColor="accent6" w:themeShade="BF"/>
          <w:sz w:val="28"/>
          <w:szCs w:val="28"/>
          <w:lang w:eastAsia="ru-RU"/>
        </w:rPr>
        <w:t>когда солнце находится достаточно низко над горизонтом</w:t>
      </w:r>
      <w:r w:rsidRPr="00111D86"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ru-RU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0"/>
      </w:tblGrid>
      <w:tr w:rsidR="0013038E" w:rsidRPr="00111D86" w:rsidTr="00210169">
        <w:trPr>
          <w:trHeight w:val="236"/>
        </w:trPr>
        <w:tc>
          <w:tcPr>
            <w:tcW w:w="9320" w:type="dxa"/>
            <w:shd w:val="clear" w:color="auto" w:fill="FFFFFF"/>
            <w:vAlign w:val="center"/>
            <w:hideMark/>
          </w:tcPr>
          <w:p w:rsidR="0013038E" w:rsidRPr="002D0AB7" w:rsidRDefault="0013038E" w:rsidP="002101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277CCD" w:rsidRDefault="00277CCD" w:rsidP="002101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277CCD" w:rsidRDefault="00277CCD" w:rsidP="002101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13038E" w:rsidRPr="00111D86" w:rsidRDefault="0013038E" w:rsidP="002101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111D86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Как защитить ребенка от солнечного ожога и теплового удара:</w:t>
            </w:r>
          </w:p>
          <w:p w:rsidR="0013038E" w:rsidRPr="00111D86" w:rsidRDefault="0013038E" w:rsidP="00210169">
            <w:pPr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11D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sym w:font="Symbol" w:char="F0B7"/>
            </w:r>
            <w:r w:rsidRPr="00111D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​ Выходя на улицу, обязательно надевайте </w:t>
            </w:r>
            <w:r w:rsidR="00F67D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ребенку </w:t>
            </w:r>
            <w:r w:rsidRPr="00111D86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панамку.</w:t>
            </w:r>
          </w:p>
          <w:p w:rsidR="0013038E" w:rsidRPr="00111D86" w:rsidRDefault="0013038E" w:rsidP="00210169">
            <w:pPr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11D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Pr="00111D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sym w:font="Symbol" w:char="F0B7"/>
            </w:r>
            <w:r w:rsidRPr="00111D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​ Наносить </w:t>
            </w:r>
            <w:r w:rsidRPr="00111D86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защитный крем </w:t>
            </w:r>
            <w:r w:rsidRPr="00111D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следует на открытые участки кожи каждый час, а также всякий раз после купания, даже если погода облачная.</w:t>
            </w:r>
          </w:p>
          <w:p w:rsidR="0013038E" w:rsidRPr="00111D86" w:rsidRDefault="0013038E" w:rsidP="00210169">
            <w:pPr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11D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sym w:font="Symbol" w:char="F0B7"/>
            </w:r>
            <w:r w:rsidRPr="00111D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​ Даже если ребенок не обгорел </w:t>
            </w:r>
            <w:proofErr w:type="gramStart"/>
            <w:r w:rsidRPr="00111D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первые</w:t>
            </w:r>
            <w:proofErr w:type="gramEnd"/>
            <w:r w:rsidRPr="00111D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5 дней, срок пребывания на открытом солнце </w:t>
            </w:r>
            <w:r w:rsidRPr="00111D86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не должен превышать 30 минут.</w:t>
            </w:r>
          </w:p>
          <w:p w:rsidR="0013038E" w:rsidRPr="00111D86" w:rsidRDefault="0013038E" w:rsidP="00210169">
            <w:pPr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11D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sym w:font="Symbol" w:char="F0B7"/>
            </w:r>
            <w:r w:rsidRPr="00111D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​ Ребенок периодически должен </w:t>
            </w:r>
            <w:r w:rsidRPr="00111D86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охлаждаться в тени </w:t>
            </w:r>
            <w:r w:rsidRPr="00111D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под зонтиком, тентом или под деревьями.</w:t>
            </w:r>
          </w:p>
          <w:p w:rsidR="0013038E" w:rsidRPr="00111D86" w:rsidRDefault="0013038E" w:rsidP="00210169">
            <w:pPr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11D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sym w:font="Symbol" w:char="F0B7"/>
            </w:r>
            <w:r w:rsidRPr="00111D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​ Одевайте </w:t>
            </w:r>
            <w:r w:rsidR="00F67D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ребенка </w:t>
            </w:r>
            <w:r w:rsidRPr="00111D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легкую хлопчатобумажную одежду.</w:t>
            </w:r>
          </w:p>
          <w:p w:rsidR="0013038E" w:rsidRPr="00111D86" w:rsidRDefault="0013038E" w:rsidP="00210169">
            <w:pPr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11D86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sym w:font="Symbol" w:char="F0B7"/>
            </w:r>
            <w:r w:rsidRPr="00111D86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​ На жаре дети должны много пить</w:t>
            </w:r>
            <w:r w:rsidRPr="00111D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  <w:p w:rsidR="0013038E" w:rsidRPr="00111D86" w:rsidRDefault="0013038E" w:rsidP="00210169">
            <w:pPr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11D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sym w:font="Symbol" w:char="F0B7"/>
            </w:r>
            <w:r w:rsidRPr="00111D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​ Если ребенок все-таки обгорел, заверните его в полотенце, смоченное холодной водой, а </w:t>
            </w:r>
            <w:proofErr w:type="gramStart"/>
            <w:r w:rsidRPr="00111D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вернувшись</w:t>
            </w:r>
            <w:proofErr w:type="gramEnd"/>
            <w:r w:rsidRPr="00111D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домой, оботрите раствором, состоящим воды и уксуса в соотношении 50 на 50.</w:t>
            </w:r>
          </w:p>
          <w:p w:rsidR="00111D86" w:rsidRPr="00111D86" w:rsidRDefault="0013038E" w:rsidP="00210169">
            <w:pPr>
              <w:spacing w:before="100" w:beforeAutospacing="1" w:after="100" w:afterAutospacing="1" w:line="236" w:lineRule="atLeast"/>
              <w:ind w:left="720" w:hanging="36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11D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sym w:font="Symbol" w:char="F0B7"/>
            </w:r>
            <w:r w:rsidRPr="00111D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​ Если размеры ожога превышают 2,5 сантиметра, он считается тяжелым, и ребенку требуется специализированная медицинская помощь</w:t>
            </w:r>
            <w:r w:rsidRPr="00111D86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. Нельзя </w:t>
            </w:r>
            <w:r w:rsidRPr="00111D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вскрывать волдыри, накладывать на ожог пластыри - лучше ограничиться свободной стерильной повязкой.</w:t>
            </w:r>
          </w:p>
        </w:tc>
      </w:tr>
    </w:tbl>
    <w:p w:rsidR="0013038E" w:rsidRPr="001B4F95" w:rsidRDefault="0013038E" w:rsidP="0013038E">
      <w:p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D86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lastRenderedPageBreak/>
        <w:t>Основные признаки перегревания </w:t>
      </w:r>
      <w:r w:rsidRPr="00111D86"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  <w:t xml:space="preserve">— вялость, покраснение кожи лица, головная боль, потоотделение, в </w:t>
      </w:r>
      <w:r w:rsidRPr="001B4F95"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  <w:t>тяжелых случаях может наступить потеря сознания</w:t>
      </w:r>
      <w:r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  <w:t>.</w:t>
      </w:r>
      <w:r w:rsidRPr="00111D86"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  <w:t xml:space="preserve"> </w:t>
      </w:r>
      <w:r w:rsidRPr="00111D86">
        <w:rPr>
          <w:rFonts w:ascii="Arial" w:eastAsia="Times New Roman" w:hAnsi="Arial" w:cs="Arial"/>
          <w:sz w:val="28"/>
          <w:szCs w:val="28"/>
          <w:lang w:eastAsia="ru-RU"/>
        </w:rPr>
        <w:t>Ес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ли </w:t>
      </w:r>
      <w:r w:rsidRPr="00111D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произошло, </w:t>
      </w:r>
      <w:r w:rsidRPr="00111D8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немедленно</w:t>
      </w:r>
      <w:r w:rsidRPr="00111D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отведите ребенка в тень, напоите остуженной кипяченой водой (давать пить маленькими глотками), на лоб положите влажное полотенце и больше не пускайте ребенка на солнце.</w:t>
      </w:r>
    </w:p>
    <w:p w:rsidR="00277CCD" w:rsidRDefault="0013038E" w:rsidP="0013038E">
      <w:p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</w:t>
      </w:r>
    </w:p>
    <w:p w:rsidR="00277CCD" w:rsidRDefault="00277CCD" w:rsidP="0013038E">
      <w:p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77CCD" w:rsidRDefault="00277CCD" w:rsidP="0013038E">
      <w:p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77CCD" w:rsidRDefault="00277CCD" w:rsidP="0013038E">
      <w:p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77CCD" w:rsidRDefault="00277CCD" w:rsidP="00277CCD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77CCD" w:rsidRPr="00277CCD" w:rsidRDefault="0013038E" w:rsidP="00277CCD">
      <w:pPr>
        <w:shd w:val="clear" w:color="auto" w:fill="FFFFFF"/>
        <w:spacing w:before="100" w:beforeAutospacing="1" w:after="120" w:line="240" w:lineRule="auto"/>
        <w:rPr>
          <w:rFonts w:ascii="Segoe Script" w:eastAsia="Times New Roman" w:hAnsi="Segoe Script" w:cs="Arial"/>
          <w:b/>
          <w:color w:val="FF0000"/>
          <w:sz w:val="32"/>
          <w:szCs w:val="32"/>
          <w:u w:val="single"/>
          <w:lang w:eastAsia="ru-RU"/>
        </w:rPr>
      </w:pPr>
      <w:r w:rsidRPr="00277CCD">
        <w:rPr>
          <w:rFonts w:ascii="Segoe Script" w:eastAsia="Times New Roman" w:hAnsi="Segoe Script" w:cs="Arial"/>
          <w:b/>
          <w:color w:val="FF0000"/>
          <w:sz w:val="32"/>
          <w:szCs w:val="32"/>
          <w:u w:val="single"/>
          <w:lang w:eastAsia="ru-RU"/>
        </w:rPr>
        <w:lastRenderedPageBreak/>
        <w:t>Питание реб</w:t>
      </w:r>
      <w:bookmarkStart w:id="0" w:name="_GoBack"/>
      <w:bookmarkEnd w:id="0"/>
      <w:r w:rsidRPr="00277CCD">
        <w:rPr>
          <w:rFonts w:ascii="Segoe Script" w:eastAsia="Times New Roman" w:hAnsi="Segoe Script" w:cs="Arial"/>
          <w:b/>
          <w:color w:val="FF0000"/>
          <w:sz w:val="32"/>
          <w:szCs w:val="32"/>
          <w:u w:val="single"/>
          <w:lang w:eastAsia="ru-RU"/>
        </w:rPr>
        <w:t>енка летом</w:t>
      </w:r>
    </w:p>
    <w:p w:rsidR="0013038E" w:rsidRPr="00277CCD" w:rsidRDefault="0013038E" w:rsidP="00277CCD">
      <w:pPr>
        <w:shd w:val="clear" w:color="auto" w:fill="FFFFFF"/>
        <w:spacing w:before="100" w:beforeAutospacing="1" w:after="120" w:line="240" w:lineRule="auto"/>
        <w:rPr>
          <w:rFonts w:ascii="Segoe Script" w:eastAsia="Times New Roman" w:hAnsi="Segoe Script" w:cs="Arial"/>
          <w:b/>
          <w:color w:val="FF0000"/>
          <w:sz w:val="32"/>
          <w:szCs w:val="32"/>
          <w:u w:val="single"/>
          <w:lang w:eastAsia="ru-RU"/>
        </w:rPr>
      </w:pPr>
      <w:r w:rsidRPr="00277CC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жаркое полуденное время, когда аппетит у ребёнка резко снижается необходимо изменить режим кормления, поменять местами обед и полдник. Ему подойдет более легкое питание кисломолочные продукты, соки, фрукты, ягоды. А когда ребенок поиграет после дневного сна и проголодается, он прекрасно справится е калорийным, богатым белками, полноценным обедом.</w:t>
      </w:r>
    </w:p>
    <w:p w:rsidR="0013038E" w:rsidRPr="00277CCD" w:rsidRDefault="0013038E" w:rsidP="0013038E">
      <w:p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77CCD"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В жару у детей повышается потребность в жидкости. </w:t>
      </w:r>
      <w:r w:rsidRPr="00277CC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жаркие дни полезно давать питье пред кормлением. Это повышает аппетит. Можно разрешить запивать второе блюдо соком, водой и т.п.</w:t>
      </w:r>
    </w:p>
    <w:p w:rsidR="0013038E" w:rsidRPr="00277CCD" w:rsidRDefault="0013038E" w:rsidP="0013038E">
      <w:p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77CC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И, наконец, не забывайте летом тщательно следить за соблюдением необходимых гигиенических правил, используйте только свежие, высококачественные продукты, тщательно мойте овощи, фрукты.</w:t>
      </w:r>
    </w:p>
    <w:p w:rsidR="0013038E" w:rsidRPr="00277CCD" w:rsidRDefault="0013038E" w:rsidP="0013038E">
      <w:p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77CC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Летом мало кто из родителей удерживается от соблазна напоить малыша парным молоком или угостить его немытыми ягодами из сада, овощами с огорода.</w:t>
      </w:r>
    </w:p>
    <w:p w:rsidR="0013038E" w:rsidRPr="00277CCD" w:rsidRDefault="0013038E" w:rsidP="001303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77CC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Даже обычные для ребенка продукты питания в жаркое время года быстро портятся, а срок их хранения сокращается.</w:t>
      </w:r>
    </w:p>
    <w:p w:rsidR="00277CCD" w:rsidRDefault="0013038E" w:rsidP="0013038E">
      <w:pPr>
        <w:spacing w:before="99" w:after="99" w:line="240" w:lineRule="auto"/>
        <w:rPr>
          <w:rFonts w:ascii="Segoe Script" w:eastAsia="Times New Roman" w:hAnsi="Segoe Script" w:cs="Times New Roman"/>
          <w:color w:val="FF0000"/>
          <w:sz w:val="32"/>
          <w:szCs w:val="32"/>
          <w:lang w:eastAsia="ru-RU"/>
        </w:rPr>
      </w:pPr>
      <w:r w:rsidRPr="00277CCD">
        <w:rPr>
          <w:rFonts w:ascii="Segoe Script" w:eastAsia="Times New Roman" w:hAnsi="Segoe Script" w:cs="Times New Roman"/>
          <w:color w:val="FF0000"/>
          <w:sz w:val="32"/>
          <w:szCs w:val="32"/>
          <w:lang w:eastAsia="ru-RU"/>
        </w:rPr>
        <w:t xml:space="preserve">    </w:t>
      </w:r>
    </w:p>
    <w:p w:rsidR="00277CCD" w:rsidRDefault="00277CCD" w:rsidP="0013038E">
      <w:pPr>
        <w:spacing w:before="99" w:after="99" w:line="240" w:lineRule="auto"/>
        <w:rPr>
          <w:rFonts w:ascii="Segoe Script" w:eastAsia="Times New Roman" w:hAnsi="Segoe Script" w:cs="Times New Roman"/>
          <w:color w:val="FF0000"/>
          <w:sz w:val="32"/>
          <w:szCs w:val="32"/>
          <w:lang w:eastAsia="ru-RU"/>
        </w:rPr>
      </w:pPr>
    </w:p>
    <w:p w:rsidR="00277CCD" w:rsidRDefault="00277CCD" w:rsidP="0013038E">
      <w:pPr>
        <w:spacing w:before="99" w:after="99" w:line="240" w:lineRule="auto"/>
        <w:rPr>
          <w:rFonts w:ascii="Segoe Script" w:eastAsia="Times New Roman" w:hAnsi="Segoe Script" w:cs="Times New Roman"/>
          <w:color w:val="FF0000"/>
          <w:sz w:val="32"/>
          <w:szCs w:val="32"/>
          <w:lang w:eastAsia="ru-RU"/>
        </w:rPr>
      </w:pPr>
    </w:p>
    <w:p w:rsidR="00277CCD" w:rsidRDefault="00277CCD" w:rsidP="0013038E">
      <w:pPr>
        <w:spacing w:before="99" w:after="99" w:line="240" w:lineRule="auto"/>
        <w:rPr>
          <w:rFonts w:ascii="Segoe Script" w:eastAsia="Times New Roman" w:hAnsi="Segoe Script" w:cs="Times New Roman"/>
          <w:color w:val="FF0000"/>
          <w:sz w:val="32"/>
          <w:szCs w:val="32"/>
          <w:lang w:eastAsia="ru-RU"/>
        </w:rPr>
      </w:pPr>
    </w:p>
    <w:p w:rsidR="00277CCD" w:rsidRDefault="00277CCD" w:rsidP="0013038E">
      <w:pPr>
        <w:spacing w:before="99" w:after="99" w:line="240" w:lineRule="auto"/>
        <w:rPr>
          <w:rFonts w:ascii="Segoe Script" w:eastAsia="Times New Roman" w:hAnsi="Segoe Script" w:cs="Times New Roman"/>
          <w:color w:val="FF0000"/>
          <w:sz w:val="32"/>
          <w:szCs w:val="32"/>
          <w:lang w:eastAsia="ru-RU"/>
        </w:rPr>
      </w:pPr>
    </w:p>
    <w:p w:rsidR="00277CCD" w:rsidRDefault="00277CCD" w:rsidP="0013038E">
      <w:pPr>
        <w:spacing w:before="99" w:after="99" w:line="240" w:lineRule="auto"/>
        <w:rPr>
          <w:rFonts w:ascii="Segoe Script" w:eastAsia="Times New Roman" w:hAnsi="Segoe Script" w:cs="Times New Roman"/>
          <w:color w:val="FF0000"/>
          <w:sz w:val="32"/>
          <w:szCs w:val="32"/>
          <w:lang w:eastAsia="ru-RU"/>
        </w:rPr>
      </w:pPr>
    </w:p>
    <w:p w:rsidR="00277CCD" w:rsidRDefault="00277CCD" w:rsidP="0013038E">
      <w:pPr>
        <w:spacing w:before="99" w:after="99" w:line="240" w:lineRule="auto"/>
        <w:rPr>
          <w:rFonts w:ascii="Segoe Script" w:eastAsia="Times New Roman" w:hAnsi="Segoe Script" w:cs="Times New Roman"/>
          <w:color w:val="FF0000"/>
          <w:sz w:val="32"/>
          <w:szCs w:val="32"/>
          <w:lang w:eastAsia="ru-RU"/>
        </w:rPr>
      </w:pPr>
    </w:p>
    <w:p w:rsidR="00277CCD" w:rsidRDefault="00277CCD" w:rsidP="0013038E">
      <w:pPr>
        <w:spacing w:before="99" w:after="99" w:line="240" w:lineRule="auto"/>
        <w:rPr>
          <w:rFonts w:ascii="Segoe Script" w:eastAsia="Times New Roman" w:hAnsi="Segoe Script" w:cs="Times New Roman"/>
          <w:color w:val="FF0000"/>
          <w:sz w:val="32"/>
          <w:szCs w:val="32"/>
          <w:lang w:eastAsia="ru-RU"/>
        </w:rPr>
      </w:pPr>
    </w:p>
    <w:p w:rsidR="0013038E" w:rsidRPr="00277CCD" w:rsidRDefault="0013038E" w:rsidP="0013038E">
      <w:pPr>
        <w:spacing w:before="99" w:after="99" w:line="240" w:lineRule="auto"/>
        <w:rPr>
          <w:rFonts w:ascii="Segoe Script" w:eastAsia="Times New Roman" w:hAnsi="Segoe Script" w:cs="Times New Roman"/>
          <w:b/>
          <w:color w:val="FF0000"/>
          <w:sz w:val="32"/>
          <w:szCs w:val="32"/>
          <w:u w:val="single"/>
          <w:lang w:eastAsia="ru-RU"/>
        </w:rPr>
      </w:pPr>
      <w:r w:rsidRPr="00277CCD">
        <w:rPr>
          <w:rFonts w:ascii="Segoe Script" w:eastAsia="Times New Roman" w:hAnsi="Segoe Script" w:cs="Times New Roman"/>
          <w:b/>
          <w:color w:val="FF0000"/>
          <w:sz w:val="32"/>
          <w:szCs w:val="32"/>
          <w:u w:val="single"/>
          <w:lang w:eastAsia="ru-RU"/>
        </w:rPr>
        <w:lastRenderedPageBreak/>
        <w:sym w:font="Symbol" w:char="F0B7"/>
      </w:r>
      <w:r w:rsidRPr="00277CCD">
        <w:rPr>
          <w:rFonts w:ascii="Arial" w:eastAsia="Times New Roman" w:hAnsi="Arial" w:cs="Arial"/>
          <w:b/>
          <w:color w:val="FF0000"/>
          <w:sz w:val="32"/>
          <w:szCs w:val="32"/>
          <w:u w:val="single"/>
          <w:lang w:eastAsia="ru-RU"/>
        </w:rPr>
        <w:t>​</w:t>
      </w:r>
      <w:r w:rsidRPr="00277CCD">
        <w:rPr>
          <w:rFonts w:ascii="Segoe Script" w:eastAsia="Times New Roman" w:hAnsi="Segoe Script" w:cs="Segoe Script"/>
          <w:b/>
          <w:color w:val="FF0000"/>
          <w:sz w:val="32"/>
          <w:szCs w:val="32"/>
          <w:u w:val="single"/>
          <w:lang w:eastAsia="ru-RU"/>
        </w:rPr>
        <w:t> </w:t>
      </w:r>
      <w:r w:rsidRPr="00277CCD">
        <w:rPr>
          <w:rFonts w:ascii="Segoe Script" w:eastAsia="Times New Roman" w:hAnsi="Segoe Script" w:cs="Times New Roman"/>
          <w:b/>
          <w:bCs/>
          <w:color w:val="FF0000"/>
          <w:sz w:val="32"/>
          <w:szCs w:val="32"/>
          <w:u w:val="single"/>
          <w:lang w:eastAsia="ru-RU"/>
        </w:rPr>
        <w:t>Как избежать пищевого отравления:</w:t>
      </w:r>
    </w:p>
    <w:p w:rsidR="0013038E" w:rsidRPr="00277CCD" w:rsidRDefault="0013038E" w:rsidP="0013038E">
      <w:pPr>
        <w:spacing w:before="99" w:after="99" w:line="240" w:lineRule="auto"/>
        <w:ind w:left="720" w:hanging="360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277CCD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Ягоды, фрукты и овощи тщательно мойте под проточной теплой водой с моющим средством.</w:t>
      </w:r>
    </w:p>
    <w:p w:rsidR="0013038E" w:rsidRPr="00277CCD" w:rsidRDefault="0013038E" w:rsidP="0013038E">
      <w:pPr>
        <w:spacing w:before="99" w:after="99" w:line="240" w:lineRule="auto"/>
        <w:ind w:left="720" w:hanging="360"/>
        <w:rPr>
          <w:rFonts w:ascii="Arial" w:eastAsia="Times New Roman" w:hAnsi="Arial" w:cs="Arial"/>
          <w:sz w:val="32"/>
          <w:szCs w:val="32"/>
          <w:lang w:eastAsia="ru-RU"/>
        </w:rPr>
      </w:pPr>
      <w:r w:rsidRPr="00277CCD">
        <w:rPr>
          <w:rFonts w:ascii="Arial" w:eastAsia="Times New Roman" w:hAnsi="Arial" w:cs="Arial"/>
          <w:sz w:val="32"/>
          <w:szCs w:val="32"/>
          <w:lang w:eastAsia="ru-RU"/>
        </w:rPr>
        <w:sym w:font="Symbol" w:char="F0B7"/>
      </w:r>
      <w:r w:rsidRPr="00277CCD">
        <w:rPr>
          <w:rFonts w:ascii="Arial" w:eastAsia="Times New Roman" w:hAnsi="Arial" w:cs="Arial"/>
          <w:sz w:val="32"/>
          <w:szCs w:val="32"/>
          <w:lang w:eastAsia="ru-RU"/>
        </w:rPr>
        <w:t>​ Мойте руки до и после того как дотронулись до пищи.</w:t>
      </w:r>
    </w:p>
    <w:p w:rsidR="0013038E" w:rsidRPr="00277CCD" w:rsidRDefault="0013038E" w:rsidP="0013038E">
      <w:pPr>
        <w:spacing w:before="99" w:after="99" w:line="240" w:lineRule="auto"/>
        <w:ind w:left="720" w:hanging="360"/>
        <w:rPr>
          <w:rFonts w:ascii="Arial" w:eastAsia="Times New Roman" w:hAnsi="Arial" w:cs="Arial"/>
          <w:sz w:val="32"/>
          <w:szCs w:val="32"/>
          <w:lang w:eastAsia="ru-RU"/>
        </w:rPr>
      </w:pPr>
      <w:r w:rsidRPr="00277CCD">
        <w:rPr>
          <w:rFonts w:ascii="Arial" w:eastAsia="Times New Roman" w:hAnsi="Arial" w:cs="Arial"/>
          <w:sz w:val="32"/>
          <w:szCs w:val="32"/>
          <w:lang w:eastAsia="ru-RU"/>
        </w:rPr>
        <w:sym w:font="Symbol" w:char="F0B7"/>
      </w:r>
      <w:r w:rsidRPr="00277CCD">
        <w:rPr>
          <w:rFonts w:ascii="Arial" w:eastAsia="Times New Roman" w:hAnsi="Arial" w:cs="Arial"/>
          <w:sz w:val="32"/>
          <w:szCs w:val="32"/>
          <w:lang w:eastAsia="ru-RU"/>
        </w:rPr>
        <w:t>​ Горячую пищу следует разогревать и подавать в горячем виде. Готовьте мясо и молочные продукты при температуре не ниже 70 градусов.</w:t>
      </w:r>
    </w:p>
    <w:p w:rsidR="0013038E" w:rsidRPr="00277CCD" w:rsidRDefault="0013038E" w:rsidP="0013038E">
      <w:pPr>
        <w:spacing w:before="99" w:after="99" w:line="240" w:lineRule="auto"/>
        <w:ind w:left="720" w:hanging="360"/>
        <w:rPr>
          <w:rFonts w:ascii="Arial" w:eastAsia="Times New Roman" w:hAnsi="Arial" w:cs="Arial"/>
          <w:sz w:val="32"/>
          <w:szCs w:val="32"/>
          <w:lang w:eastAsia="ru-RU"/>
        </w:rPr>
      </w:pPr>
      <w:r w:rsidRPr="00277CCD">
        <w:rPr>
          <w:rFonts w:ascii="Arial" w:eastAsia="Times New Roman" w:hAnsi="Arial" w:cs="Arial"/>
          <w:sz w:val="32"/>
          <w:szCs w:val="32"/>
          <w:lang w:eastAsia="ru-RU"/>
        </w:rPr>
        <w:sym w:font="Symbol" w:char="F0B7"/>
      </w:r>
      <w:r w:rsidRPr="00277CCD">
        <w:rPr>
          <w:rFonts w:ascii="Arial" w:eastAsia="Times New Roman" w:hAnsi="Arial" w:cs="Arial"/>
          <w:sz w:val="32"/>
          <w:szCs w:val="32"/>
          <w:lang w:eastAsia="ru-RU"/>
        </w:rPr>
        <w:t>​ Скоропортящиеся продукты можно держать не в холодильнике - при комнатной температуре (около 20 градусов) - не более 2-х часов. Если в жару вы отправились на пикник, то время хранения продуктов снижается до 1 часа.</w:t>
      </w:r>
    </w:p>
    <w:p w:rsidR="0013038E" w:rsidRPr="00277CCD" w:rsidRDefault="0013038E" w:rsidP="0013038E">
      <w:pPr>
        <w:spacing w:before="99" w:after="99" w:line="240" w:lineRule="auto"/>
        <w:ind w:left="720" w:hanging="360"/>
        <w:rPr>
          <w:rFonts w:ascii="Arial" w:eastAsia="Times New Roman" w:hAnsi="Arial" w:cs="Arial"/>
          <w:sz w:val="32"/>
          <w:szCs w:val="32"/>
          <w:lang w:eastAsia="ru-RU"/>
        </w:rPr>
      </w:pPr>
      <w:r w:rsidRPr="00277CCD">
        <w:rPr>
          <w:rFonts w:ascii="Arial" w:eastAsia="Times New Roman" w:hAnsi="Arial" w:cs="Arial"/>
          <w:sz w:val="32"/>
          <w:szCs w:val="32"/>
          <w:lang w:eastAsia="ru-RU"/>
        </w:rPr>
        <w:sym w:font="Symbol" w:char="F0B7"/>
      </w:r>
      <w:r w:rsidRPr="00277CCD">
        <w:rPr>
          <w:rFonts w:ascii="Arial" w:eastAsia="Times New Roman" w:hAnsi="Arial" w:cs="Arial"/>
          <w:sz w:val="32"/>
          <w:szCs w:val="32"/>
          <w:lang w:eastAsia="ru-RU"/>
        </w:rPr>
        <w:t>​ После соприкосновения с сырым мясом посуду необходимо вымыть самым тщательным образом, а разделочную доску лучше отдраить жесткой губкой.</w:t>
      </w:r>
    </w:p>
    <w:p w:rsidR="00277CCD" w:rsidRPr="00277CCD" w:rsidRDefault="0013038E" w:rsidP="00277CCD">
      <w:pPr>
        <w:spacing w:before="99" w:after="99" w:line="240" w:lineRule="auto"/>
        <w:ind w:left="720" w:hanging="360"/>
        <w:rPr>
          <w:rFonts w:ascii="Arial" w:eastAsia="Times New Roman" w:hAnsi="Arial" w:cs="Arial"/>
          <w:sz w:val="32"/>
          <w:szCs w:val="32"/>
          <w:lang w:eastAsia="ru-RU"/>
        </w:rPr>
      </w:pPr>
      <w:r w:rsidRPr="00277CCD">
        <w:rPr>
          <w:rFonts w:ascii="Arial" w:eastAsia="Times New Roman" w:hAnsi="Arial" w:cs="Arial"/>
          <w:sz w:val="32"/>
          <w:szCs w:val="32"/>
          <w:lang w:eastAsia="ru-RU"/>
        </w:rPr>
        <w:sym w:font="Symbol" w:char="F0B7"/>
      </w:r>
      <w:r w:rsidRPr="00277CCD">
        <w:rPr>
          <w:rFonts w:ascii="Arial" w:eastAsia="Times New Roman" w:hAnsi="Arial" w:cs="Arial"/>
          <w:sz w:val="32"/>
          <w:szCs w:val="32"/>
          <w:lang w:eastAsia="ru-RU"/>
        </w:rPr>
        <w:t>​ Во время приготовления и разогрева пищи в микроволновой печи периодически помешивайте ее или пробуйте, взяв продукт из разных мест, т.к. температура в СВЧ распред</w:t>
      </w:r>
      <w:r w:rsidR="00277CCD" w:rsidRPr="00277CCD">
        <w:rPr>
          <w:rFonts w:ascii="Arial" w:eastAsia="Times New Roman" w:hAnsi="Arial" w:cs="Arial"/>
          <w:sz w:val="32"/>
          <w:szCs w:val="32"/>
          <w:lang w:eastAsia="ru-RU"/>
        </w:rPr>
        <w:t>еляется недостаточно равномерно</w:t>
      </w:r>
    </w:p>
    <w:p w:rsidR="00277CCD" w:rsidRPr="00277CCD" w:rsidRDefault="00277CCD" w:rsidP="00277CCD">
      <w:pPr>
        <w:spacing w:before="99" w:after="99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77CCD">
        <w:rPr>
          <w:rFonts w:ascii="Segoe Script" w:eastAsia="Times New Roman" w:hAnsi="Segoe Script" w:cs="Arial"/>
          <w:b/>
          <w:color w:val="FF0000"/>
          <w:sz w:val="32"/>
          <w:szCs w:val="32"/>
          <w:lang w:eastAsia="ru-RU"/>
        </w:rPr>
        <w:t>Будьте здоровы!!!</w:t>
      </w:r>
    </w:p>
    <w:p w:rsidR="00277CCD" w:rsidRPr="00277CCD" w:rsidRDefault="00277CCD" w:rsidP="00277CCD">
      <w:pPr>
        <w:spacing w:before="99" w:after="99" w:line="240" w:lineRule="auto"/>
        <w:ind w:left="720" w:hanging="36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77CCD" w:rsidRDefault="00277CCD" w:rsidP="00277CCD">
      <w:pPr>
        <w:spacing w:before="99" w:after="99" w:line="240" w:lineRule="auto"/>
        <w:ind w:left="720" w:hanging="36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77CCD" w:rsidRPr="00277CCD" w:rsidRDefault="00277CCD">
      <w:pPr>
        <w:spacing w:before="99" w:after="99" w:line="240" w:lineRule="auto"/>
        <w:rPr>
          <w:rFonts w:ascii="Segoe Script" w:eastAsia="Times New Roman" w:hAnsi="Segoe Script" w:cs="Arial"/>
          <w:b/>
          <w:color w:val="FF0000"/>
          <w:sz w:val="32"/>
          <w:szCs w:val="32"/>
          <w:lang w:eastAsia="ru-RU"/>
        </w:rPr>
      </w:pPr>
    </w:p>
    <w:sectPr w:rsidR="00277CCD" w:rsidRPr="0027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8E"/>
    <w:rsid w:val="0013038E"/>
    <w:rsid w:val="00277CCD"/>
    <w:rsid w:val="00C33312"/>
    <w:rsid w:val="00F6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Домбровская Р.Б.</dc:creator>
  <cp:lastModifiedBy>User</cp:lastModifiedBy>
  <cp:revision>2</cp:revision>
  <dcterms:created xsi:type="dcterms:W3CDTF">2018-08-01T09:27:00Z</dcterms:created>
  <dcterms:modified xsi:type="dcterms:W3CDTF">2020-05-22T13:34:00Z</dcterms:modified>
</cp:coreProperties>
</file>