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80" w:rsidRPr="00F83273" w:rsidRDefault="00C26F80" w:rsidP="00C26F80">
      <w:pPr>
        <w:shd w:val="clear" w:color="auto" w:fill="FFFFFF"/>
        <w:spacing w:before="450" w:after="210" w:line="240" w:lineRule="auto"/>
        <w:ind w:left="-1134" w:right="-284"/>
        <w:textAlignment w:val="baseline"/>
        <w:outlineLvl w:val="1"/>
        <w:rPr>
          <w:rFonts w:ascii="Times New Roman" w:eastAsia="Times New Roman" w:hAnsi="Times New Roman" w:cs="Times New Roman"/>
          <w:color w:val="464646"/>
          <w:sz w:val="39"/>
          <w:szCs w:val="39"/>
          <w:lang w:eastAsia="ru-RU"/>
        </w:rPr>
      </w:pPr>
      <w:r w:rsidRPr="00F83273">
        <w:rPr>
          <w:rFonts w:ascii="Times New Roman" w:eastAsia="Times New Roman" w:hAnsi="Times New Roman" w:cs="Times New Roman"/>
          <w:color w:val="464646"/>
          <w:sz w:val="39"/>
          <w:szCs w:val="39"/>
          <w:lang w:eastAsia="ru-RU"/>
        </w:rPr>
        <w:t>В чем польза лепки из пластилина для детей?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Многие родители даже не подозревают, что лепка имеет огромное значение в развитии малыша. Он учится владеть своими руками, самостоятельно создавать различных персонажей. Пластилин — самое доступное средство для детей, которое вызывает интерес и способствует всестороннему </w:t>
      </w:r>
      <w:proofErr w:type="gramStart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развитию</w:t>
      </w:r>
      <w:proofErr w:type="gramEnd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как в техническом плане, так и психологическом, например:</w:t>
      </w:r>
    </w:p>
    <w:p w:rsidR="00C26F80" w:rsidRPr="00F83273" w:rsidRDefault="00C26F80" w:rsidP="00C26F80">
      <w:pPr>
        <w:shd w:val="clear" w:color="auto" w:fill="FFFFFF"/>
        <w:spacing w:before="225" w:after="210" w:line="240" w:lineRule="auto"/>
        <w:ind w:left="-1134" w:right="-284"/>
        <w:textAlignment w:val="baseline"/>
        <w:outlineLvl w:val="2"/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</w:pPr>
      <w:r w:rsidRPr="00F83273"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Развитие мелкой моторики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Мелкая моторика — способность выполнять руками точные и скоординированные движения. Развитие этого навыка дает возможность ребенку научиться управлять кистями рук. В этом процессе участвует непосредственно нервная система и зрительная. Когда малыши начинают обращать внимание на окружающие предметы, необходимо давать трогать их, так появляется первый опыт общения и познания окружающей среды. Лепка помогает усовершенствовать подобный навык.</w:t>
      </w:r>
    </w:p>
    <w:p w:rsidR="00C26F80" w:rsidRPr="00F83273" w:rsidRDefault="00C26F80" w:rsidP="00C26F80">
      <w:pPr>
        <w:shd w:val="clear" w:color="auto" w:fill="FFFFFF"/>
        <w:spacing w:before="225" w:after="210" w:line="240" w:lineRule="auto"/>
        <w:ind w:left="-1134" w:right="-284"/>
        <w:textAlignment w:val="baseline"/>
        <w:outlineLvl w:val="2"/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</w:pPr>
      <w:r w:rsidRPr="00F83273"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Развитие творчества и воображения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В работе с пластилином включается воображение и творческое мышление. Малыш придумывает различные новые образы или воспроизводит знакомые. Подробнее знакомится с различными формами. Учится сочетать цвета. Кроме этого, при разминании пластилина, происходит массаж некоторых точек на ладошках и пальцах, непосредственно связанных с отделом мозга, отвечающего за интеллект. Таким </w:t>
      </w:r>
      <w:proofErr w:type="gramStart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закладывается фундамент для умственного развития.</w:t>
      </w:r>
    </w:p>
    <w:p w:rsidR="00C26F80" w:rsidRPr="00F83273" w:rsidRDefault="00C26F80" w:rsidP="00C26F80">
      <w:pPr>
        <w:shd w:val="clear" w:color="auto" w:fill="FFFFFF"/>
        <w:spacing w:before="225" w:after="210" w:line="240" w:lineRule="auto"/>
        <w:ind w:left="-1134" w:right="-284"/>
        <w:textAlignment w:val="baseline"/>
        <w:outlineLvl w:val="2"/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</w:pPr>
      <w:r w:rsidRPr="00F83273"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Развитие координации глаз и рук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Ловкость рук во взрослой жизни помогает не только расширить горизонт профессий, но иногда спасти жизнь. Важно ребенку как можно раньше и лучше развить координацию движений и зрительную память. Это поможет улучшить скорость реакции. Лепка с пластилином «связывает» координацию глаз и рук, дает толчок для усовершенствования навыка.</w:t>
      </w:r>
    </w:p>
    <w:p w:rsidR="00C26F80" w:rsidRPr="00F83273" w:rsidRDefault="00C26F80" w:rsidP="00C26F80">
      <w:pPr>
        <w:shd w:val="clear" w:color="auto" w:fill="FFFFFF"/>
        <w:spacing w:before="225" w:after="210" w:line="240" w:lineRule="auto"/>
        <w:ind w:left="-1134" w:right="-284"/>
        <w:textAlignment w:val="baseline"/>
        <w:outlineLvl w:val="2"/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</w:pPr>
      <w:r w:rsidRPr="00F83273"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Успокаивающее и терапевтическое воздействие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Занятия лепкой не терпят суеты. Они успокаивающе действуют на нервную систему. Если ребенок </w:t>
      </w:r>
      <w:proofErr w:type="spellStart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гиперактивный</w:t>
      </w:r>
      <w:proofErr w:type="spellEnd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, не может усидеть на месте и нескольких минут, регулярные занятия с пластилином помогут ему научиться быть более терпеливым, усидчивым, упорным и доводить начатое дело до успешного завершения.</w:t>
      </w:r>
    </w:p>
    <w:p w:rsidR="00C26F80" w:rsidRPr="00F83273" w:rsidRDefault="00C26F80" w:rsidP="00C26F80">
      <w:pPr>
        <w:shd w:val="clear" w:color="auto" w:fill="FFFFFF"/>
        <w:spacing w:before="225" w:after="210" w:line="240" w:lineRule="auto"/>
        <w:ind w:left="-1134" w:right="-284"/>
        <w:textAlignment w:val="baseline"/>
        <w:outlineLvl w:val="2"/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</w:pPr>
      <w:r w:rsidRPr="00F83273"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Социализация</w:t>
      </w:r>
    </w:p>
    <w:p w:rsidR="00C26F80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Трудно поверить, но обычная лепка из пластилина способна изменить поведение ребенка. Когда он воспроизводит окружающий мир в деталях, то </w:t>
      </w:r>
      <w:proofErr w:type="gramStart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учится более терпимо относится</w:t>
      </w:r>
      <w:proofErr w:type="gramEnd"/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к взрослым, сверстникам, животным, природе. Приобретает навыки строить более тесные социальные связи, активнее общаться. Особенно актуально такое занятие для проблемных деток.</w:t>
      </w:r>
    </w:p>
    <w:p w:rsidR="00C26F80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29FB1"/>
          <w:sz w:val="33"/>
          <w:szCs w:val="33"/>
          <w:lang w:eastAsia="ru-RU"/>
        </w:rPr>
        <w:t>Интересное занятие.</w:t>
      </w:r>
    </w:p>
    <w:p w:rsidR="00C26F80" w:rsidRPr="00F83273" w:rsidRDefault="00C26F80" w:rsidP="00C26F80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73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Не стоит лишний раз напоминать, что лепка из пластилина — приятное и интересное времяпрепровождение. Когда малыш немного овладеет техникой, то сможет дольше заниматься. Будет создавать героев из мультфильмов, своих друзей, домашних любимцев или новых персонажей.</w:t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ЛЕПКА</w:t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Сегодня мы предлагаем вам немного помечтать о лете.</w:t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ТЕМА: ЛЕТНИЕ СПОРТИВНЫЕ ИГРЫ  </w:t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76750" cy="3357443"/>
            <wp:effectExtent l="0" t="0" r="0" b="0"/>
            <wp:docPr id="3" name="Рисунок 3" descr="http://admzhdr.ru/sites/default/files/IMG_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zhdr.ru/sites/default/files/IMG_36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706" cy="3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 xml:space="preserve">Или вспомнить о зиме! И о том, как весело играть в хоккей.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Он в ходит в число Зимних Олимпийских игр.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Наша страна родина многих прославленных хоккеистов. А какой в нашем городе хоккейный клуб?</w:t>
      </w:r>
    </w:p>
    <w:p w:rsidR="00C26F80" w:rsidRDefault="00C26F80" w:rsidP="00C26F80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09358" cy="3609975"/>
            <wp:effectExtent l="0" t="0" r="0" b="0"/>
            <wp:docPr id="4" name="Рисунок 4" descr="http://pulmix.ru/ImgSt/lyudi/kak_slepit_hokkeista_iz_plastilina_pojetapn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lmix.ru/ImgSt/lyudi/kak_slepit_hokkeista_iz_plastilina_pojetapno-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88" cy="36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4095750"/>
            <wp:effectExtent l="0" t="0" r="0" b="0"/>
            <wp:docPr id="2" name="Рисунок 2" descr="https://birth-info.ru/pics/2018/06/1529238943_3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rth-info.ru/pics/2018/06/1529238943_34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C26F80"/>
    <w:rsid w:val="00A446BD"/>
    <w:rsid w:val="00A80750"/>
    <w:rsid w:val="00C2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2020-04-18T15:41:00Z</dcterms:created>
  <dcterms:modified xsi:type="dcterms:W3CDTF">2020-04-18T15:42:00Z</dcterms:modified>
</cp:coreProperties>
</file>