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2F" w:rsidRPr="00795815" w:rsidRDefault="004A402F" w:rsidP="004A402F">
      <w:pPr>
        <w:jc w:val="center"/>
        <w:rPr>
          <w:b/>
          <w:bCs/>
          <w:color w:val="0000FF"/>
          <w:sz w:val="28"/>
          <w:szCs w:val="28"/>
        </w:rPr>
      </w:pPr>
      <w:r>
        <w:rPr>
          <w:b/>
          <w:bCs/>
          <w:color w:val="0000FF"/>
          <w:sz w:val="28"/>
          <w:szCs w:val="28"/>
        </w:rPr>
        <w:t>Подвижные</w:t>
      </w:r>
      <w:r w:rsidRPr="00795815">
        <w:rPr>
          <w:b/>
          <w:bCs/>
          <w:color w:val="0000FF"/>
          <w:sz w:val="28"/>
          <w:szCs w:val="28"/>
        </w:rPr>
        <w:t xml:space="preserve"> игры</w:t>
      </w:r>
    </w:p>
    <w:p w:rsidR="004A402F" w:rsidRPr="0072362A" w:rsidRDefault="004A402F" w:rsidP="004A402F">
      <w:pPr>
        <w:jc w:val="both"/>
        <w:rPr>
          <w:bCs/>
          <w:sz w:val="26"/>
          <w:szCs w:val="26"/>
        </w:rPr>
      </w:pPr>
    </w:p>
    <w:p w:rsidR="004A402F" w:rsidRPr="0072362A" w:rsidRDefault="004A402F" w:rsidP="004A402F">
      <w:pPr>
        <w:jc w:val="center"/>
        <w:rPr>
          <w:bCs/>
          <w:i/>
          <w:sz w:val="26"/>
          <w:szCs w:val="26"/>
        </w:rPr>
      </w:pPr>
      <w:r w:rsidRPr="0072362A">
        <w:rPr>
          <w:bCs/>
          <w:i/>
          <w:sz w:val="26"/>
          <w:szCs w:val="26"/>
        </w:rPr>
        <w:t>Подвижная игра «Пройди через болото»</w:t>
      </w:r>
    </w:p>
    <w:p w:rsidR="004A402F" w:rsidRPr="0072362A" w:rsidRDefault="004A402F" w:rsidP="004A402F">
      <w:pPr>
        <w:jc w:val="both"/>
        <w:rPr>
          <w:bCs/>
          <w:sz w:val="20"/>
          <w:szCs w:val="20"/>
        </w:rPr>
      </w:pPr>
    </w:p>
    <w:p w:rsidR="004A402F" w:rsidRPr="0072362A" w:rsidRDefault="004A402F" w:rsidP="004A402F">
      <w:pPr>
        <w:jc w:val="both"/>
        <w:rPr>
          <w:bCs/>
          <w:sz w:val="26"/>
          <w:szCs w:val="26"/>
        </w:rPr>
      </w:pPr>
      <w:r w:rsidRPr="0072362A">
        <w:rPr>
          <w:b/>
          <w:bCs/>
          <w:sz w:val="26"/>
          <w:szCs w:val="26"/>
        </w:rPr>
        <w:t>Цель игры:</w:t>
      </w:r>
      <w:r w:rsidRPr="0072362A">
        <w:rPr>
          <w:bCs/>
          <w:sz w:val="26"/>
          <w:szCs w:val="26"/>
        </w:rPr>
        <w:t xml:space="preserve"> перебраться через «болото» (обручи). Принести снаряды (шишки), которые хранятся на другой стороне «болота».</w:t>
      </w:r>
    </w:p>
    <w:p w:rsidR="004A402F" w:rsidRPr="0072362A" w:rsidRDefault="004A402F" w:rsidP="004A402F">
      <w:pPr>
        <w:jc w:val="both"/>
        <w:rPr>
          <w:b/>
          <w:bCs/>
          <w:sz w:val="26"/>
          <w:szCs w:val="26"/>
        </w:rPr>
      </w:pPr>
      <w:r w:rsidRPr="0072362A">
        <w:rPr>
          <w:b/>
          <w:bCs/>
          <w:sz w:val="26"/>
          <w:szCs w:val="26"/>
        </w:rPr>
        <w:t xml:space="preserve">Правила игры: </w:t>
      </w:r>
      <w:r w:rsidRPr="0072362A">
        <w:rPr>
          <w:bCs/>
          <w:sz w:val="26"/>
          <w:szCs w:val="26"/>
        </w:rPr>
        <w:t>нельзя наступать на красные обручи – это торфяные кочки, которые могут в любой момент вспыхнуть. Ребёнок, который наступил в красный обруч, считается раненым.</w:t>
      </w:r>
    </w:p>
    <w:p w:rsidR="004A402F" w:rsidRPr="0072362A" w:rsidRDefault="004A402F" w:rsidP="004A402F">
      <w:pPr>
        <w:jc w:val="both"/>
        <w:rPr>
          <w:bCs/>
          <w:sz w:val="20"/>
          <w:szCs w:val="20"/>
        </w:rPr>
      </w:pPr>
    </w:p>
    <w:p w:rsidR="004A402F" w:rsidRPr="0072362A" w:rsidRDefault="004A402F" w:rsidP="004A402F">
      <w:pPr>
        <w:jc w:val="center"/>
        <w:rPr>
          <w:bCs/>
          <w:i/>
          <w:sz w:val="26"/>
          <w:szCs w:val="26"/>
        </w:rPr>
      </w:pPr>
      <w:r w:rsidRPr="0072362A">
        <w:rPr>
          <w:bCs/>
          <w:i/>
          <w:sz w:val="26"/>
          <w:szCs w:val="26"/>
        </w:rPr>
        <w:t>Подвижная игра «Снайперы»</w:t>
      </w:r>
    </w:p>
    <w:p w:rsidR="004A402F" w:rsidRPr="0072362A" w:rsidRDefault="004A402F" w:rsidP="004A402F">
      <w:pPr>
        <w:jc w:val="both"/>
        <w:rPr>
          <w:bCs/>
          <w:sz w:val="20"/>
          <w:szCs w:val="20"/>
        </w:rPr>
      </w:pPr>
    </w:p>
    <w:p w:rsidR="004A402F" w:rsidRPr="0072362A" w:rsidRDefault="004A402F" w:rsidP="004A402F">
      <w:pPr>
        <w:jc w:val="both"/>
        <w:rPr>
          <w:bCs/>
          <w:sz w:val="26"/>
          <w:szCs w:val="26"/>
        </w:rPr>
      </w:pPr>
      <w:r w:rsidRPr="0072362A">
        <w:rPr>
          <w:b/>
          <w:bCs/>
          <w:sz w:val="26"/>
          <w:szCs w:val="26"/>
        </w:rPr>
        <w:t>Цель игры:</w:t>
      </w:r>
      <w:r w:rsidRPr="0072362A">
        <w:rPr>
          <w:bCs/>
          <w:sz w:val="26"/>
          <w:szCs w:val="26"/>
        </w:rPr>
        <w:t xml:space="preserve"> попасть мешочком во вражеский грузовик, который везёт боеприпасы. </w:t>
      </w:r>
    </w:p>
    <w:p w:rsidR="004A402F" w:rsidRPr="0072362A" w:rsidRDefault="004A402F" w:rsidP="004A402F">
      <w:pPr>
        <w:jc w:val="both"/>
        <w:rPr>
          <w:bCs/>
          <w:sz w:val="26"/>
          <w:szCs w:val="26"/>
        </w:rPr>
      </w:pPr>
      <w:r w:rsidRPr="0072362A">
        <w:rPr>
          <w:b/>
          <w:bCs/>
          <w:sz w:val="26"/>
          <w:szCs w:val="26"/>
        </w:rPr>
        <w:t>Правила игры:</w:t>
      </w:r>
      <w:r w:rsidRPr="0072362A">
        <w:rPr>
          <w:bCs/>
          <w:sz w:val="26"/>
          <w:szCs w:val="26"/>
        </w:rPr>
        <w:t xml:space="preserve"> нельзя переступать черту, иначе можешь «взорваться» вместе с грузовиком. Побеждает та команда, у которой было больше всех попаданий.</w:t>
      </w:r>
    </w:p>
    <w:p w:rsidR="004A402F" w:rsidRPr="0072362A" w:rsidRDefault="004A402F" w:rsidP="004A402F">
      <w:pPr>
        <w:jc w:val="both"/>
        <w:rPr>
          <w:bCs/>
          <w:sz w:val="20"/>
          <w:szCs w:val="20"/>
        </w:rPr>
      </w:pPr>
    </w:p>
    <w:p w:rsidR="004A402F" w:rsidRPr="0072362A" w:rsidRDefault="004A402F" w:rsidP="004A402F">
      <w:pPr>
        <w:jc w:val="center"/>
        <w:rPr>
          <w:bCs/>
          <w:i/>
          <w:sz w:val="26"/>
          <w:szCs w:val="26"/>
        </w:rPr>
      </w:pPr>
      <w:r w:rsidRPr="0072362A">
        <w:rPr>
          <w:bCs/>
          <w:i/>
          <w:sz w:val="26"/>
          <w:szCs w:val="26"/>
        </w:rPr>
        <w:t>Подвижная игра «Летчики на аэродром»</w:t>
      </w:r>
    </w:p>
    <w:p w:rsidR="004A402F" w:rsidRPr="0072362A" w:rsidRDefault="004A402F" w:rsidP="004A402F">
      <w:pPr>
        <w:jc w:val="both"/>
        <w:rPr>
          <w:bCs/>
          <w:sz w:val="20"/>
          <w:szCs w:val="20"/>
        </w:rPr>
      </w:pPr>
    </w:p>
    <w:p w:rsidR="004A402F" w:rsidRPr="0072362A" w:rsidRDefault="004A402F" w:rsidP="004A402F">
      <w:pPr>
        <w:jc w:val="both"/>
        <w:rPr>
          <w:bCs/>
          <w:sz w:val="26"/>
          <w:szCs w:val="26"/>
        </w:rPr>
      </w:pPr>
      <w:r w:rsidRPr="0072362A">
        <w:rPr>
          <w:b/>
          <w:bCs/>
          <w:sz w:val="26"/>
          <w:szCs w:val="26"/>
        </w:rPr>
        <w:t>Цель игры:</w:t>
      </w:r>
      <w:r w:rsidRPr="0072362A">
        <w:rPr>
          <w:bCs/>
          <w:sz w:val="26"/>
          <w:szCs w:val="26"/>
        </w:rPr>
        <w:t xml:space="preserve"> учить ориентироваться в пространстве, используя различные виды имитационных движений, соблюдать установленные правила игры, совершенствовать коммуникативные навыки.</w:t>
      </w:r>
    </w:p>
    <w:p w:rsidR="004A402F" w:rsidRPr="0072362A" w:rsidRDefault="004A402F" w:rsidP="004A402F">
      <w:pPr>
        <w:jc w:val="both"/>
        <w:rPr>
          <w:bCs/>
          <w:sz w:val="26"/>
          <w:szCs w:val="26"/>
        </w:rPr>
      </w:pPr>
      <w:r w:rsidRPr="0072362A">
        <w:rPr>
          <w:b/>
          <w:bCs/>
          <w:sz w:val="26"/>
          <w:szCs w:val="26"/>
        </w:rPr>
        <w:t>Правила игры:</w:t>
      </w:r>
      <w:r w:rsidRPr="0072362A">
        <w:rPr>
          <w:bCs/>
          <w:sz w:val="26"/>
          <w:szCs w:val="26"/>
        </w:rPr>
        <w:t xml:space="preserve"> По команде «Летчики на аэродром», все выбегают и садятся на четвереньки. По команде «Завели моторы»- выполняем движение «моторчик». По команде «Самолеты полетели», летают по залу. По команде «Летчики на посадку», садятся.</w:t>
      </w:r>
    </w:p>
    <w:p w:rsidR="004A402F" w:rsidRPr="0072362A" w:rsidRDefault="004A402F" w:rsidP="004A402F">
      <w:pPr>
        <w:jc w:val="both"/>
        <w:rPr>
          <w:bCs/>
          <w:sz w:val="20"/>
          <w:szCs w:val="20"/>
        </w:rPr>
      </w:pPr>
    </w:p>
    <w:p w:rsidR="004A402F" w:rsidRPr="0072362A" w:rsidRDefault="004A402F" w:rsidP="004A402F">
      <w:pPr>
        <w:jc w:val="center"/>
        <w:rPr>
          <w:bCs/>
          <w:i/>
          <w:sz w:val="26"/>
          <w:szCs w:val="26"/>
        </w:rPr>
      </w:pPr>
      <w:r w:rsidRPr="0072362A">
        <w:rPr>
          <w:bCs/>
          <w:i/>
          <w:sz w:val="26"/>
          <w:szCs w:val="26"/>
        </w:rPr>
        <w:t>Подвижная игра «Проползи – не задень»</w:t>
      </w:r>
    </w:p>
    <w:p w:rsidR="004A402F" w:rsidRPr="0072362A" w:rsidRDefault="004A402F" w:rsidP="004A402F">
      <w:pPr>
        <w:jc w:val="both"/>
        <w:rPr>
          <w:bCs/>
          <w:sz w:val="26"/>
          <w:szCs w:val="26"/>
        </w:rPr>
      </w:pPr>
    </w:p>
    <w:p w:rsidR="004A402F" w:rsidRPr="0072362A" w:rsidRDefault="004A402F" w:rsidP="004A402F">
      <w:pPr>
        <w:jc w:val="both"/>
        <w:rPr>
          <w:bCs/>
          <w:sz w:val="26"/>
          <w:szCs w:val="26"/>
        </w:rPr>
      </w:pPr>
      <w:r w:rsidRPr="0072362A">
        <w:rPr>
          <w:b/>
          <w:bCs/>
          <w:sz w:val="26"/>
          <w:szCs w:val="26"/>
        </w:rPr>
        <w:t>Цель игры:</w:t>
      </w:r>
      <w:r w:rsidRPr="0072362A">
        <w:rPr>
          <w:bCs/>
          <w:sz w:val="26"/>
          <w:szCs w:val="26"/>
        </w:rPr>
        <w:t xml:space="preserve"> учить детей ползать разными способами (опираясь на колени и ладони, на ступни и ладони), а также учить их, перелазать через препятствие, проползать, не задевая за препятствие. Совершенствовать умения в ползании по ограниченной площади, прямой и наклонной, в лазанье по вертикальным лестницам, развивать координацию движений, ловкость, воспитывать смелость. </w:t>
      </w:r>
    </w:p>
    <w:p w:rsidR="004A402F" w:rsidRPr="0072362A" w:rsidRDefault="004A402F" w:rsidP="004A402F">
      <w:pPr>
        <w:jc w:val="both"/>
        <w:rPr>
          <w:bCs/>
          <w:sz w:val="26"/>
          <w:szCs w:val="26"/>
        </w:rPr>
      </w:pPr>
      <w:r w:rsidRPr="0072362A">
        <w:rPr>
          <w:b/>
          <w:bCs/>
          <w:sz w:val="26"/>
          <w:szCs w:val="26"/>
        </w:rPr>
        <w:t>Правила игры:</w:t>
      </w:r>
      <w:r w:rsidRPr="0072362A">
        <w:rPr>
          <w:bCs/>
          <w:sz w:val="26"/>
          <w:szCs w:val="26"/>
        </w:rPr>
        <w:t xml:space="preserve"> Дети располагаются по одной стороне комнаты. На расстоянии 3-4 м от них ставятся стулья, на сиденья которых положены гимнастические палки или длинные рейки. Двое или трое детей должны проползти под палками, стараясь не задеть их, доползти до скамейки, на которой лежат флажки, встать, взять флажки и помахать ими, затем бегом возвратиться обратно. </w:t>
      </w:r>
    </w:p>
    <w:p w:rsidR="004A402F" w:rsidRPr="0072362A" w:rsidRDefault="004A402F" w:rsidP="004A402F">
      <w:pPr>
        <w:jc w:val="both"/>
        <w:rPr>
          <w:bCs/>
          <w:sz w:val="20"/>
          <w:szCs w:val="20"/>
        </w:rPr>
      </w:pPr>
    </w:p>
    <w:p w:rsidR="004A402F" w:rsidRPr="0072362A" w:rsidRDefault="004A402F" w:rsidP="004A402F">
      <w:pPr>
        <w:jc w:val="center"/>
        <w:rPr>
          <w:bCs/>
          <w:i/>
          <w:sz w:val="26"/>
          <w:szCs w:val="26"/>
        </w:rPr>
      </w:pPr>
      <w:r w:rsidRPr="0072362A">
        <w:rPr>
          <w:bCs/>
          <w:i/>
          <w:sz w:val="26"/>
          <w:szCs w:val="26"/>
        </w:rPr>
        <w:t>Подвижная игра «Сбей кеглю»</w:t>
      </w:r>
    </w:p>
    <w:p w:rsidR="004A402F" w:rsidRPr="0072362A" w:rsidRDefault="004A402F" w:rsidP="004A402F">
      <w:pPr>
        <w:jc w:val="both"/>
        <w:rPr>
          <w:bCs/>
          <w:sz w:val="20"/>
          <w:szCs w:val="20"/>
        </w:rPr>
      </w:pPr>
    </w:p>
    <w:p w:rsidR="004A402F" w:rsidRPr="0072362A" w:rsidRDefault="004A402F" w:rsidP="004A402F">
      <w:pPr>
        <w:jc w:val="both"/>
        <w:rPr>
          <w:bCs/>
          <w:sz w:val="26"/>
          <w:szCs w:val="26"/>
        </w:rPr>
      </w:pPr>
      <w:r w:rsidRPr="0072362A">
        <w:rPr>
          <w:b/>
          <w:bCs/>
          <w:sz w:val="26"/>
          <w:szCs w:val="26"/>
        </w:rPr>
        <w:t>Цель игры:</w:t>
      </w:r>
      <w:r w:rsidRPr="0072362A">
        <w:rPr>
          <w:bCs/>
          <w:sz w:val="26"/>
          <w:szCs w:val="26"/>
        </w:rPr>
        <w:t xml:space="preserve"> совершенствовать умения детей действовать с различными предметами (мячами, шарами, обручами). Продолжать развивать умения прокатывать мячи и бросать их в определенном направлении двумя руками и одной рукой. Учить попадать в цель, развивать глазомер, координацию движений, ловкость. </w:t>
      </w:r>
    </w:p>
    <w:p w:rsidR="00A446BD" w:rsidRPr="004A402F" w:rsidRDefault="004A402F" w:rsidP="004A402F">
      <w:pPr>
        <w:jc w:val="both"/>
        <w:rPr>
          <w:bCs/>
          <w:sz w:val="26"/>
          <w:szCs w:val="26"/>
        </w:rPr>
      </w:pPr>
      <w:r w:rsidRPr="0072362A">
        <w:rPr>
          <w:b/>
          <w:bCs/>
          <w:sz w:val="26"/>
          <w:szCs w:val="26"/>
        </w:rPr>
        <w:t>Правила игры:</w:t>
      </w:r>
      <w:r w:rsidRPr="0072362A">
        <w:rPr>
          <w:bCs/>
          <w:sz w:val="26"/>
          <w:szCs w:val="26"/>
        </w:rPr>
        <w:t xml:space="preserve"> На земле чертят линию. На расстоянии 1-1,5 м от нее ставят 2-3 большие кегли (расстояние между кеглями 15-20 см). Дети по очереди подходят к этому месту, берут в руки лежащие мячи, катят их, стараясь сбить кеглю. Прокатив 3 мяча, ребенок бежит, собирает их и передает следующему играющему.</w:t>
      </w:r>
    </w:p>
    <w:sectPr w:rsidR="00A446BD" w:rsidRPr="004A402F" w:rsidSect="00A44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A402F"/>
    <w:rsid w:val="00350D1F"/>
    <w:rsid w:val="004A402F"/>
    <w:rsid w:val="00A44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0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2020-05-03T10:16:00Z</dcterms:created>
  <dcterms:modified xsi:type="dcterms:W3CDTF">2020-05-03T10:16:00Z</dcterms:modified>
</cp:coreProperties>
</file>