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CD" w:rsidRDefault="00BE17CD" w:rsidP="00BE17CD">
      <w:pPr>
        <w:jc w:val="center"/>
        <w:rPr>
          <w:rFonts w:ascii="Arial" w:hAnsi="Arial" w:cs="Arial"/>
          <w:color w:val="0070C0"/>
          <w:sz w:val="40"/>
          <w:szCs w:val="40"/>
        </w:rPr>
      </w:pPr>
      <w:r w:rsidRPr="00BE17CD">
        <w:rPr>
          <w:rFonts w:ascii="Arial" w:hAnsi="Arial" w:cs="Arial"/>
          <w:color w:val="0070C0"/>
          <w:sz w:val="40"/>
          <w:szCs w:val="40"/>
        </w:rPr>
        <w:t xml:space="preserve">Профилактика детского травматизма </w:t>
      </w:r>
    </w:p>
    <w:p w:rsidR="00BE17CD" w:rsidRPr="00BE17CD" w:rsidRDefault="00BE17CD" w:rsidP="00BE17CD">
      <w:pPr>
        <w:jc w:val="center"/>
        <w:rPr>
          <w:rFonts w:ascii="Arial" w:hAnsi="Arial" w:cs="Arial"/>
          <w:color w:val="0070C0"/>
          <w:sz w:val="40"/>
          <w:szCs w:val="40"/>
        </w:rPr>
      </w:pPr>
      <w:r w:rsidRPr="00BE17CD">
        <w:rPr>
          <w:rFonts w:ascii="Arial" w:hAnsi="Arial" w:cs="Arial"/>
          <w:color w:val="0070C0"/>
          <w:sz w:val="40"/>
          <w:szCs w:val="40"/>
        </w:rPr>
        <w:t>в летний период</w:t>
      </w:r>
    </w:p>
    <w:p w:rsidR="00BE17CD" w:rsidRPr="00BE17CD" w:rsidRDefault="00BE17CD">
      <w:pPr>
        <w:rPr>
          <w:rFonts w:ascii="Arial" w:hAnsi="Arial" w:cs="Arial"/>
          <w:color w:val="484C51"/>
          <w:sz w:val="28"/>
          <w:szCs w:val="28"/>
        </w:rPr>
      </w:pPr>
      <w:r w:rsidRPr="00BE17CD">
        <w:rPr>
          <w:rFonts w:ascii="Arial" w:hAnsi="Arial" w:cs="Arial"/>
          <w:color w:val="00B050"/>
          <w:sz w:val="28"/>
          <w:szCs w:val="28"/>
        </w:rPr>
        <w:t>Лето</w:t>
      </w:r>
      <w:r w:rsidRPr="00BE17CD">
        <w:rPr>
          <w:rFonts w:ascii="Arial" w:hAnsi="Arial" w:cs="Arial"/>
          <w:color w:val="484C51"/>
          <w:sz w:val="28"/>
          <w:szCs w:val="28"/>
        </w:rPr>
        <w:t xml:space="preserve"> - самое любимое время года у детей. Это время положительных эмоций. От хорошего настроения дети начинают больше играть, больше двигаться и больше рисковать. Запретить ребёнку познавать мир невозможно. Дело родителей - подстраховать его, предупредить возможную трагедию. </w:t>
      </w:r>
      <w:proofErr w:type="gramStart"/>
      <w:r w:rsidRPr="00BE17CD">
        <w:rPr>
          <w:rFonts w:ascii="Arial" w:hAnsi="Arial" w:cs="Arial"/>
          <w:color w:val="484C51"/>
          <w:sz w:val="28"/>
          <w:szCs w:val="28"/>
        </w:rPr>
        <w:t>Одним словом</w:t>
      </w:r>
      <w:proofErr w:type="gramEnd"/>
      <w:r w:rsidRPr="00BE17CD">
        <w:rPr>
          <w:rFonts w:ascii="Arial" w:hAnsi="Arial" w:cs="Arial"/>
          <w:color w:val="484C51"/>
          <w:sz w:val="28"/>
          <w:szCs w:val="28"/>
        </w:rPr>
        <w:t xml:space="preserve"> быть рядом, и даже на шаг впереди. Летом детский травматизм повышается до 20%. Наибольшее число травм п</w:t>
      </w:r>
      <w:bookmarkStart w:id="0" w:name="_GoBack"/>
      <w:bookmarkEnd w:id="0"/>
      <w:r w:rsidRPr="00BE17CD">
        <w:rPr>
          <w:rFonts w:ascii="Arial" w:hAnsi="Arial" w:cs="Arial"/>
          <w:color w:val="484C51"/>
          <w:sz w:val="28"/>
          <w:szCs w:val="28"/>
        </w:rPr>
        <w:t xml:space="preserve">роисходит у мальчиков, в 2-3 раза чаще, чем у девочек. 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 (монет, пуговиц, гаек и др.), отравлению бытовыми химическими веществами (моющими жидкостями, отбеливателями, инсектицидами и др.), поражению электрическим током от несправных электроприборов, обнажённых проводов, от </w:t>
      </w:r>
      <w:proofErr w:type="spellStart"/>
      <w:r w:rsidRPr="00BE17CD">
        <w:rPr>
          <w:rFonts w:ascii="Arial" w:hAnsi="Arial" w:cs="Arial"/>
          <w:color w:val="484C51"/>
          <w:sz w:val="28"/>
          <w:szCs w:val="28"/>
        </w:rPr>
        <w:t>втыкания</w:t>
      </w:r>
      <w:proofErr w:type="spellEnd"/>
      <w:r w:rsidRPr="00BE17CD">
        <w:rPr>
          <w:rFonts w:ascii="Arial" w:hAnsi="Arial" w:cs="Arial"/>
          <w:color w:val="484C51"/>
          <w:sz w:val="28"/>
          <w:szCs w:val="28"/>
        </w:rPr>
        <w:t xml:space="preserve"> игл, ножей и других металлических предметов в розетки. Родители обязаны предупреждать возможные риски и ограждать детей от них.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Ожогов можно избежать. </w:t>
      </w:r>
      <w:r w:rsidRPr="00BE17CD">
        <w:rPr>
          <w:rFonts w:ascii="Arial" w:hAnsi="Arial" w:cs="Arial"/>
          <w:color w:val="484C51"/>
          <w:sz w:val="28"/>
          <w:szCs w:val="28"/>
        </w:rPr>
        <w:t xml:space="preserve">Если строго следить за тем, чтобы во время приёма горячей пищи дети не опрокидывали на себя чашки, тарелки и т.п. С повышенным вниманием и осторожностью переносить посуду с горячей жидкостью в местах квартиры, где внезапно могут появиться дети.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Ядовитые вещества, </w:t>
      </w:r>
      <w:r w:rsidRPr="00BE17CD">
        <w:rPr>
          <w:rFonts w:ascii="Arial" w:hAnsi="Arial" w:cs="Arial"/>
          <w:color w:val="484C51"/>
          <w:sz w:val="28"/>
          <w:szCs w:val="28"/>
        </w:rPr>
        <w:t xml:space="preserve">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Во избежание различных порезов </w:t>
      </w:r>
      <w:r w:rsidRPr="00BE17CD">
        <w:rPr>
          <w:rFonts w:ascii="Arial" w:hAnsi="Arial" w:cs="Arial"/>
          <w:color w:val="484C51"/>
          <w:sz w:val="28"/>
          <w:szCs w:val="28"/>
        </w:rPr>
        <w:t xml:space="preserve">разбитым стеклом, острыми металлическими предметами. Стеклянные бутылки, ножи, лезвия и ножницы необходимо держать в недоступных для детей местах. </w:t>
      </w:r>
      <w:r w:rsidRPr="00BE17CD">
        <w:rPr>
          <w:rFonts w:ascii="Arial" w:hAnsi="Arial" w:cs="Arial"/>
          <w:color w:val="484C51"/>
          <w:sz w:val="28"/>
          <w:szCs w:val="28"/>
        </w:rPr>
        <w:lastRenderedPageBreak/>
        <w:t xml:space="preserve">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Электрические розетки нужно закрывать, </w:t>
      </w:r>
      <w:r w:rsidRPr="00BE17CD">
        <w:rPr>
          <w:rFonts w:ascii="Arial" w:hAnsi="Arial" w:cs="Arial"/>
          <w:color w:val="484C51"/>
          <w:sz w:val="28"/>
          <w:szCs w:val="28"/>
        </w:rPr>
        <w:t xml:space="preserve">чтобы предотвратить </w:t>
      </w:r>
      <w:proofErr w:type="spellStart"/>
      <w:r w:rsidRPr="00BE17CD">
        <w:rPr>
          <w:rFonts w:ascii="Arial" w:hAnsi="Arial" w:cs="Arial"/>
          <w:color w:val="484C51"/>
          <w:sz w:val="28"/>
          <w:szCs w:val="28"/>
        </w:rPr>
        <w:t>электротравму</w:t>
      </w:r>
      <w:proofErr w:type="spellEnd"/>
      <w:r w:rsidRPr="00BE17CD">
        <w:rPr>
          <w:rFonts w:ascii="Arial" w:hAnsi="Arial" w:cs="Arial"/>
          <w:color w:val="484C51"/>
          <w:sz w:val="28"/>
          <w:szCs w:val="28"/>
        </w:rPr>
        <w:t xml:space="preserve"> у ребёнка. Электрические провода должны быть не доступны детям - обнажённые провода предоставляют для них особую опасность. </w:t>
      </w:r>
    </w:p>
    <w:p w:rsidR="00BE17CD" w:rsidRPr="00BE17CD" w:rsidRDefault="00BE17CD">
      <w:pPr>
        <w:rPr>
          <w:rFonts w:ascii="Arial" w:hAnsi="Arial" w:cs="Arial"/>
          <w:color w:val="484C51"/>
          <w:sz w:val="28"/>
          <w:szCs w:val="28"/>
        </w:rPr>
      </w:pPr>
      <w:r w:rsidRPr="00BE17CD">
        <w:rPr>
          <w:rFonts w:ascii="Arial" w:hAnsi="Arial" w:cs="Arial"/>
          <w:color w:val="484C51"/>
          <w:sz w:val="28"/>
          <w:szCs w:val="28"/>
        </w:rPr>
        <w:t xml:space="preserve">Многочисленная группа травм связана со средствами передвижения - велосипеды, скейтборды, роликовые коньки. Очень </w:t>
      </w:r>
      <w:r w:rsidRPr="00BE17CD">
        <w:rPr>
          <w:rFonts w:ascii="Arial" w:hAnsi="Arial" w:cs="Arial"/>
          <w:color w:val="FF0000"/>
          <w:sz w:val="28"/>
          <w:szCs w:val="28"/>
        </w:rPr>
        <w:t xml:space="preserve">важно научить ребёнка безопасному поведению при езде на велосипеде </w:t>
      </w:r>
      <w:r w:rsidRPr="00BE17CD">
        <w:rPr>
          <w:rFonts w:ascii="Arial" w:hAnsi="Arial" w:cs="Arial"/>
          <w:color w:val="484C51"/>
          <w:sz w:val="28"/>
          <w:szCs w:val="28"/>
        </w:rPr>
        <w:t xml:space="preserve">-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обучить ребёнка правилам поведения на дороге, в машине и общественном транспорте, а также обеспечить безопасность ребёнка в транспорте. Пользуясь машиной, мотоциклом или велосипедом необходимо максимально соблюдать меры безопасности; дети должны всегда пристёгиваться ремнём безопасности, находиться на специальном сиденье, иметь каску и т.п. Это предохранит ребёнка от серьёзных травм. Как только ребёнок научился ходить, его нужно обучать правильному поведению на дороге.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зелёный сигнал светофора. </w:t>
      </w:r>
    </w:p>
    <w:p w:rsidR="00BE17CD" w:rsidRPr="00BE17CD" w:rsidRDefault="00BE17CD">
      <w:pPr>
        <w:rPr>
          <w:rFonts w:ascii="Arial" w:hAnsi="Arial" w:cs="Arial"/>
          <w:color w:val="484C51"/>
          <w:sz w:val="28"/>
          <w:szCs w:val="28"/>
        </w:rPr>
      </w:pPr>
      <w:r w:rsidRPr="00BE17CD">
        <w:rPr>
          <w:rFonts w:ascii="Arial" w:hAnsi="Arial" w:cs="Arial"/>
          <w:color w:val="484C51"/>
          <w:sz w:val="28"/>
          <w:szCs w:val="28"/>
        </w:rPr>
        <w:t xml:space="preserve">Родители должны научить детей </w:t>
      </w:r>
      <w:r w:rsidRPr="00BE17CD">
        <w:rPr>
          <w:rFonts w:ascii="Arial" w:hAnsi="Arial" w:cs="Arial"/>
          <w:color w:val="FF0000"/>
          <w:sz w:val="28"/>
          <w:szCs w:val="28"/>
        </w:rPr>
        <w:t>правилам поведения на воде</w:t>
      </w:r>
      <w:r w:rsidRPr="00BE17CD">
        <w:rPr>
          <w:rFonts w:ascii="Arial" w:hAnsi="Arial" w:cs="Arial"/>
          <w:color w:val="484C51"/>
          <w:sz w:val="28"/>
          <w:szCs w:val="28"/>
        </w:rPr>
        <w:t xml:space="preserve">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их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w:t>
      </w:r>
      <w:r w:rsidRPr="00BE17CD">
        <w:rPr>
          <w:rFonts w:ascii="Arial" w:hAnsi="Arial" w:cs="Arial"/>
          <w:color w:val="484C51"/>
          <w:sz w:val="28"/>
          <w:szCs w:val="28"/>
        </w:rPr>
        <w:lastRenderedPageBreak/>
        <w:t xml:space="preserve">раннего возраста. Дети должны знать, что нельзя плавать без присмотра взрослых.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Солнечный травматизм. </w:t>
      </w:r>
      <w:r w:rsidRPr="00BE17CD">
        <w:rPr>
          <w:rFonts w:ascii="Arial" w:hAnsi="Arial" w:cs="Arial"/>
          <w:color w:val="484C51"/>
          <w:sz w:val="28"/>
          <w:szCs w:val="28"/>
        </w:rPr>
        <w:t xml:space="preserve">Случаются солнечные ожоги или даже тепловые удары (перегрев), если дети на солнце находятся без головного убора. Особенно сильно воздействие солнца, когда ребенок играет в воде, так вода обладает отражательными свойствами. Здесь особому риску подвержены рыжеволосые и светлокожие детишки. В средней полосе России наиболее опасное время - с 12 до 16 часов, на юге - с 10 до 16 часов. Необходимо сократить время пребывания на солнце в часы его высокой активности. Наилучшее время для приёма солнечных ванн до 10-11 часов утра и после 17.00 вечера. При пребывании на солнце покрывать голову головным убором.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Падение </w:t>
      </w:r>
      <w:r w:rsidRPr="00BE17CD">
        <w:rPr>
          <w:rFonts w:ascii="Arial" w:hAnsi="Arial" w:cs="Arial"/>
          <w:color w:val="484C51"/>
          <w:sz w:val="28"/>
          <w:szCs w:val="28"/>
        </w:rPr>
        <w:t xml:space="preserve">-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не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 </w:t>
      </w:r>
    </w:p>
    <w:p w:rsidR="00BE17CD" w:rsidRPr="00BE17CD" w:rsidRDefault="00BE17CD">
      <w:pPr>
        <w:rPr>
          <w:rFonts w:ascii="Arial" w:hAnsi="Arial" w:cs="Arial"/>
          <w:color w:val="484C51"/>
          <w:sz w:val="28"/>
          <w:szCs w:val="28"/>
        </w:rPr>
      </w:pPr>
      <w:r w:rsidRPr="00BE17CD">
        <w:rPr>
          <w:rFonts w:ascii="Arial" w:hAnsi="Arial" w:cs="Arial"/>
          <w:color w:val="484C51"/>
          <w:sz w:val="28"/>
          <w:szCs w:val="28"/>
        </w:rPr>
        <w:t xml:space="preserve">Также к травмам относятся </w:t>
      </w:r>
      <w:r w:rsidRPr="00BE17CD">
        <w:rPr>
          <w:rFonts w:ascii="Arial" w:hAnsi="Arial" w:cs="Arial"/>
          <w:color w:val="FF0000"/>
          <w:sz w:val="28"/>
          <w:szCs w:val="28"/>
        </w:rPr>
        <w:t>аллергические и токсические реакции от укусов насекомых</w:t>
      </w:r>
      <w:r w:rsidRPr="00BE17CD">
        <w:rPr>
          <w:rFonts w:ascii="Arial" w:hAnsi="Arial" w:cs="Arial"/>
          <w:color w:val="484C51"/>
          <w:sz w:val="28"/>
          <w:szCs w:val="28"/>
        </w:rPr>
        <w:t xml:space="preserve">. Если это пчёлы, то происходит впрыскивание слюны, если это осы, то будет впрыскивание яда и возникнет тяжелейшая реакция на токсины. Если вашего ребёнка атаковали пчёлы, не нужно надеяться на самих себя. Травматологические пункты работают круглосуточно, там вам окажут первую медицинскую помощь, помогут предотвратить нежелательные последствия.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Огонь. </w:t>
      </w:r>
      <w:r w:rsidRPr="00BE17CD">
        <w:rPr>
          <w:rFonts w:ascii="Arial" w:hAnsi="Arial" w:cs="Arial"/>
          <w:color w:val="484C51"/>
          <w:sz w:val="28"/>
          <w:szCs w:val="28"/>
        </w:rPr>
        <w:t xml:space="preserve">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 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w:t>
      </w:r>
      <w:r w:rsidRPr="00BE17CD">
        <w:rPr>
          <w:rFonts w:ascii="Arial" w:hAnsi="Arial" w:cs="Arial"/>
          <w:color w:val="484C51"/>
          <w:sz w:val="28"/>
          <w:szCs w:val="28"/>
        </w:rPr>
        <w:lastRenderedPageBreak/>
        <w:t xml:space="preserve">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 xml:space="preserve">Опасные растения. </w:t>
      </w:r>
      <w:r w:rsidRPr="00BE17CD">
        <w:rPr>
          <w:rFonts w:ascii="Arial" w:hAnsi="Arial" w:cs="Arial"/>
          <w:color w:val="484C51"/>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BE17CD">
        <w:rPr>
          <w:rFonts w:ascii="Arial" w:hAnsi="Arial" w:cs="Arial"/>
          <w:color w:val="484C51"/>
          <w:sz w:val="28"/>
          <w:szCs w:val="28"/>
        </w:rPr>
        <w:t>клещевик</w:t>
      </w:r>
      <w:proofErr w:type="spellEnd"/>
      <w:r w:rsidRPr="00BE17CD">
        <w:rPr>
          <w:rFonts w:ascii="Arial" w:hAnsi="Arial" w:cs="Arial"/>
          <w:color w:val="484C51"/>
          <w:sz w:val="28"/>
          <w:szCs w:val="28"/>
        </w:rPr>
        <w:t xml:space="preserve">, </w:t>
      </w:r>
      <w:proofErr w:type="spellStart"/>
      <w:r w:rsidRPr="00BE17CD">
        <w:rPr>
          <w:rFonts w:ascii="Arial" w:hAnsi="Arial" w:cs="Arial"/>
          <w:color w:val="484C51"/>
          <w:sz w:val="28"/>
          <w:szCs w:val="28"/>
        </w:rPr>
        <w:t>борщевник</w:t>
      </w:r>
      <w:proofErr w:type="spellEnd"/>
      <w:r w:rsidRPr="00BE17CD">
        <w:rPr>
          <w:rFonts w:ascii="Arial" w:hAnsi="Arial" w:cs="Arial"/>
          <w:color w:val="484C51"/>
          <w:sz w:val="28"/>
          <w:szCs w:val="2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 </w:t>
      </w:r>
    </w:p>
    <w:p w:rsidR="00BE17CD" w:rsidRPr="00BE17CD" w:rsidRDefault="00BE17CD">
      <w:pPr>
        <w:rPr>
          <w:rFonts w:ascii="Arial" w:hAnsi="Arial" w:cs="Arial"/>
          <w:color w:val="484C51"/>
          <w:sz w:val="28"/>
          <w:szCs w:val="28"/>
        </w:rPr>
      </w:pPr>
      <w:r w:rsidRPr="00BE17CD">
        <w:rPr>
          <w:rFonts w:ascii="Arial" w:hAnsi="Arial" w:cs="Arial"/>
          <w:color w:val="FF0000"/>
          <w:sz w:val="28"/>
          <w:szCs w:val="28"/>
        </w:rPr>
        <w:t>Паразиты.</w:t>
      </w:r>
      <w:r w:rsidRPr="00BE17CD">
        <w:rPr>
          <w:rFonts w:ascii="Arial" w:hAnsi="Arial" w:cs="Arial"/>
          <w:color w:val="484C51"/>
          <w:sz w:val="28"/>
          <w:szCs w:val="28"/>
        </w:rPr>
        <w:t xml:space="preserve"> 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 </w:t>
      </w:r>
    </w:p>
    <w:p w:rsidR="007A2C16" w:rsidRPr="00BE17CD" w:rsidRDefault="00BE17CD">
      <w:pPr>
        <w:rPr>
          <w:rFonts w:ascii="Arial" w:hAnsi="Arial" w:cs="Arial"/>
          <w:color w:val="484C51"/>
          <w:sz w:val="20"/>
          <w:szCs w:val="20"/>
        </w:rPr>
      </w:pPr>
      <w:r w:rsidRPr="00BE17CD">
        <w:rPr>
          <w:rFonts w:ascii="Arial" w:hAnsi="Arial" w:cs="Arial"/>
          <w:color w:val="FF0000"/>
          <w:sz w:val="28"/>
          <w:szCs w:val="28"/>
        </w:rPr>
        <w:t xml:space="preserve">Страсть к лазанью. </w:t>
      </w:r>
      <w:r w:rsidRPr="00BE17CD">
        <w:rPr>
          <w:rFonts w:ascii="Arial" w:hAnsi="Arial" w:cs="Arial"/>
          <w:color w:val="484C51"/>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r>
        <w:rPr>
          <w:rFonts w:ascii="Arial" w:hAnsi="Arial" w:cs="Arial"/>
          <w:color w:val="484C51"/>
          <w:sz w:val="20"/>
          <w:szCs w:val="20"/>
        </w:rPr>
        <w:br/>
        <w:t>© Ссылка на источник: </w:t>
      </w:r>
      <w:hyperlink r:id="rId4" w:history="1">
        <w:r>
          <w:rPr>
            <w:rStyle w:val="a3"/>
            <w:rFonts w:ascii="Arial" w:hAnsi="Arial" w:cs="Arial"/>
            <w:color w:val="1E85A8"/>
            <w:sz w:val="20"/>
            <w:szCs w:val="20"/>
          </w:rPr>
          <w:t>https://sch51uz.mskobr.ru/profilaktika_detskogo_travmatizma/profilaktika_detskogo_travmatizma_v_letnij_period/</w:t>
        </w:r>
      </w:hyperlink>
    </w:p>
    <w:sectPr w:rsidR="007A2C16" w:rsidRPr="00BE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CD"/>
    <w:rsid w:val="007A2C16"/>
    <w:rsid w:val="00BE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32B"/>
  <w15:chartTrackingRefBased/>
  <w15:docId w15:val="{AD343ECD-27B9-4D4D-80AC-64087A2B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51uz.mskobr.ru/profilaktika_detskogo_travmatizma/profilaktika_detskogo_travmatizma_v_letnij_peri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2020-05-25T16:41:00Z</dcterms:created>
  <dcterms:modified xsi:type="dcterms:W3CDTF">2020-05-25T16:49:00Z</dcterms:modified>
</cp:coreProperties>
</file>